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726A">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lang w:eastAsia="zh-CN"/>
        </w:rPr>
      </w:pPr>
      <w:r>
        <w:rPr>
          <w:rFonts w:hint="eastAsia" w:ascii="仿宋" w:hAnsi="仿宋" w:eastAsia="仿宋" w:cs="仿宋"/>
          <w:b/>
          <w:color w:val="auto"/>
          <w:sz w:val="72"/>
          <w:szCs w:val="72"/>
          <w:highlight w:val="none"/>
          <w:u w:val="none" w:color="auto"/>
          <w:lang w:eastAsia="zh-CN"/>
        </w:rPr>
        <w:t>惠州市第一妇幼保健院</w:t>
      </w:r>
    </w:p>
    <w:p w14:paraId="0AAB778E">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rPr>
      </w:pPr>
      <w:r>
        <w:rPr>
          <w:rFonts w:hint="eastAsia" w:ascii="仿宋" w:hAnsi="仿宋" w:eastAsia="仿宋" w:cs="仿宋"/>
          <w:b/>
          <w:color w:val="auto"/>
          <w:sz w:val="72"/>
          <w:szCs w:val="72"/>
          <w:highlight w:val="none"/>
          <w:u w:val="none" w:color="auto"/>
        </w:rPr>
        <w:t xml:space="preserve"> 院内比选文件</w:t>
      </w:r>
    </w:p>
    <w:p w14:paraId="0E7DE952">
      <w:pPr>
        <w:spacing w:line="500" w:lineRule="exact"/>
        <w:jc w:val="center"/>
        <w:rPr>
          <w:rFonts w:hint="eastAsia" w:ascii="仿宋" w:hAnsi="仿宋" w:eastAsia="仿宋" w:cs="仿宋"/>
          <w:bCs/>
          <w:color w:val="auto"/>
          <w:sz w:val="28"/>
          <w:szCs w:val="28"/>
          <w:highlight w:val="none"/>
          <w:u w:val="none" w:color="auto"/>
        </w:rPr>
      </w:pPr>
    </w:p>
    <w:p w14:paraId="73595A0E">
      <w:pPr>
        <w:spacing w:line="500" w:lineRule="exact"/>
        <w:jc w:val="center"/>
        <w:rPr>
          <w:rFonts w:hint="eastAsia" w:ascii="仿宋" w:hAnsi="仿宋" w:eastAsia="仿宋" w:cs="仿宋"/>
          <w:bCs/>
          <w:color w:val="auto"/>
          <w:sz w:val="28"/>
          <w:szCs w:val="28"/>
          <w:highlight w:val="none"/>
          <w:u w:val="none" w:color="auto"/>
        </w:rPr>
      </w:pPr>
    </w:p>
    <w:p w14:paraId="4329745A">
      <w:pPr>
        <w:spacing w:line="500" w:lineRule="exact"/>
        <w:jc w:val="center"/>
        <w:rPr>
          <w:rFonts w:hint="eastAsia" w:ascii="仿宋" w:hAnsi="仿宋" w:eastAsia="仿宋" w:cs="仿宋"/>
          <w:b/>
          <w:color w:val="auto"/>
          <w:sz w:val="28"/>
          <w:szCs w:val="28"/>
          <w:highlight w:val="none"/>
          <w:u w:val="none" w:color="auto"/>
        </w:rPr>
      </w:pPr>
    </w:p>
    <w:p w14:paraId="0EF131C9">
      <w:pPr>
        <w:spacing w:line="500" w:lineRule="exact"/>
        <w:jc w:val="center"/>
        <w:rPr>
          <w:rFonts w:hint="eastAsia" w:ascii="仿宋" w:hAnsi="仿宋" w:eastAsia="仿宋" w:cs="仿宋"/>
          <w:b/>
          <w:color w:val="auto"/>
          <w:sz w:val="28"/>
          <w:szCs w:val="28"/>
          <w:highlight w:val="none"/>
          <w:u w:val="none" w:color="auto"/>
        </w:rPr>
      </w:pPr>
    </w:p>
    <w:p w14:paraId="2DEFCD1D">
      <w:pPr>
        <w:spacing w:line="500" w:lineRule="exact"/>
        <w:jc w:val="center"/>
        <w:rPr>
          <w:rFonts w:hint="eastAsia" w:ascii="仿宋" w:hAnsi="仿宋" w:eastAsia="仿宋" w:cs="仿宋"/>
          <w:bCs/>
          <w:color w:val="auto"/>
          <w:sz w:val="28"/>
          <w:szCs w:val="28"/>
          <w:highlight w:val="none"/>
          <w:u w:val="none" w:color="auto"/>
        </w:rPr>
      </w:pPr>
    </w:p>
    <w:p w14:paraId="7510FB97">
      <w:pPr>
        <w:spacing w:line="500" w:lineRule="exact"/>
        <w:jc w:val="center"/>
        <w:rPr>
          <w:rFonts w:hint="default"/>
          <w:color w:val="auto"/>
          <w:highlight w:val="none"/>
          <w:u w:val="none" w:color="auto"/>
          <w:lang w:val="en-US" w:eastAsia="zh-CN"/>
        </w:rPr>
      </w:pPr>
      <w:r>
        <w:rPr>
          <w:rFonts w:hint="eastAsia" w:ascii="仿宋" w:hAnsi="仿宋" w:eastAsia="仿宋" w:cs="仿宋"/>
          <w:b/>
          <w:color w:val="auto"/>
          <w:sz w:val="28"/>
          <w:szCs w:val="28"/>
          <w:highlight w:val="none"/>
          <w:u w:val="none" w:color="auto"/>
        </w:rPr>
        <w:t>项目编号：</w:t>
      </w:r>
      <w:r>
        <w:rPr>
          <w:rFonts w:hint="eastAsia" w:ascii="仿宋" w:hAnsi="仿宋" w:eastAsia="仿宋" w:cs="仿宋"/>
          <w:b/>
          <w:color w:val="auto"/>
          <w:sz w:val="28"/>
          <w:szCs w:val="28"/>
          <w:highlight w:val="none"/>
          <w:u w:val="none" w:color="auto"/>
          <w:lang w:val="en-US" w:eastAsia="zh-CN"/>
        </w:rPr>
        <w:t>ZCB-YN-2025037</w:t>
      </w:r>
    </w:p>
    <w:p w14:paraId="3B41D190">
      <w:pPr>
        <w:jc w:val="both"/>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28"/>
          <w:szCs w:val="28"/>
          <w:highlight w:val="none"/>
          <w:u w:val="none" w:color="auto"/>
        </w:rPr>
        <w:t>项目名称：</w:t>
      </w:r>
      <w:r>
        <w:rPr>
          <w:rFonts w:hint="eastAsia" w:ascii="仿宋" w:hAnsi="仿宋" w:eastAsia="仿宋" w:cs="仿宋"/>
          <w:b/>
          <w:color w:val="auto"/>
          <w:sz w:val="28"/>
          <w:szCs w:val="28"/>
          <w:highlight w:val="none"/>
          <w:u w:val="none" w:color="auto"/>
          <w:lang w:eastAsia="zh-CN"/>
        </w:rPr>
        <w:t>惠州市第一妇幼保健院门急诊病历首页质控功能开发服务</w:t>
      </w:r>
    </w:p>
    <w:p w14:paraId="6A5A7512">
      <w:pPr>
        <w:jc w:val="center"/>
        <w:rPr>
          <w:rFonts w:hint="eastAsia" w:ascii="仿宋" w:hAnsi="仿宋" w:eastAsia="仿宋" w:cs="仿宋"/>
          <w:b/>
          <w:color w:val="auto"/>
          <w:sz w:val="32"/>
          <w:szCs w:val="32"/>
          <w:highlight w:val="none"/>
          <w:u w:val="none" w:color="auto"/>
        </w:rPr>
      </w:pPr>
    </w:p>
    <w:p w14:paraId="2718CC24">
      <w:pPr>
        <w:jc w:val="center"/>
        <w:rPr>
          <w:rFonts w:hint="eastAsia" w:ascii="仿宋" w:hAnsi="仿宋" w:eastAsia="仿宋" w:cs="仿宋"/>
          <w:b/>
          <w:color w:val="auto"/>
          <w:sz w:val="32"/>
          <w:szCs w:val="32"/>
          <w:highlight w:val="none"/>
          <w:u w:val="none" w:color="auto"/>
        </w:rPr>
      </w:pPr>
    </w:p>
    <w:p w14:paraId="5F0F067C">
      <w:pPr>
        <w:pStyle w:val="8"/>
        <w:rPr>
          <w:rFonts w:hint="eastAsia" w:ascii="仿宋" w:hAnsi="仿宋" w:eastAsia="仿宋" w:cs="仿宋"/>
          <w:b/>
          <w:color w:val="auto"/>
          <w:sz w:val="32"/>
          <w:szCs w:val="32"/>
          <w:highlight w:val="none"/>
          <w:u w:val="none" w:color="auto"/>
        </w:rPr>
      </w:pPr>
    </w:p>
    <w:p w14:paraId="4E7423E8">
      <w:pPr>
        <w:pStyle w:val="8"/>
        <w:rPr>
          <w:rFonts w:hint="eastAsia" w:ascii="仿宋" w:hAnsi="仿宋" w:eastAsia="仿宋" w:cs="仿宋"/>
          <w:b/>
          <w:color w:val="auto"/>
          <w:sz w:val="32"/>
          <w:szCs w:val="32"/>
          <w:highlight w:val="none"/>
          <w:u w:val="none" w:color="auto"/>
        </w:rPr>
      </w:pPr>
    </w:p>
    <w:p w14:paraId="0E078F4A">
      <w:pPr>
        <w:pStyle w:val="2"/>
        <w:rPr>
          <w:rFonts w:hint="eastAsia" w:ascii="仿宋" w:hAnsi="仿宋" w:eastAsia="仿宋" w:cs="仿宋"/>
          <w:b/>
          <w:color w:val="auto"/>
          <w:sz w:val="32"/>
          <w:szCs w:val="32"/>
          <w:highlight w:val="none"/>
          <w:u w:val="none" w:color="auto"/>
        </w:rPr>
      </w:pPr>
    </w:p>
    <w:p w14:paraId="2673C215">
      <w:pPr>
        <w:rPr>
          <w:rFonts w:hint="eastAsia" w:ascii="仿宋" w:hAnsi="仿宋" w:eastAsia="仿宋" w:cs="仿宋"/>
          <w:b/>
          <w:color w:val="auto"/>
          <w:sz w:val="32"/>
          <w:szCs w:val="32"/>
          <w:highlight w:val="none"/>
          <w:u w:val="none" w:color="auto"/>
        </w:rPr>
      </w:pPr>
    </w:p>
    <w:p w14:paraId="15A2F6CC">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惠州市第一妇幼保健院</w:t>
      </w:r>
      <w:r>
        <w:rPr>
          <w:rFonts w:hint="eastAsia" w:ascii="仿宋" w:hAnsi="仿宋" w:eastAsia="仿宋" w:cs="仿宋"/>
          <w:b/>
          <w:color w:val="auto"/>
          <w:sz w:val="32"/>
          <w:szCs w:val="32"/>
          <w:highlight w:val="none"/>
          <w:u w:val="none" w:color="auto"/>
        </w:rPr>
        <w:t>编制</w:t>
      </w:r>
    </w:p>
    <w:p w14:paraId="225A03E2">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2025</w:t>
      </w:r>
      <w:r>
        <w:rPr>
          <w:rFonts w:hint="eastAsia" w:ascii="仿宋" w:hAnsi="仿宋" w:eastAsia="仿宋" w:cs="仿宋"/>
          <w:b/>
          <w:color w:val="auto"/>
          <w:sz w:val="32"/>
          <w:szCs w:val="32"/>
          <w:highlight w:val="none"/>
          <w:u w:val="none" w:color="auto"/>
        </w:rPr>
        <w:t>年</w:t>
      </w:r>
      <w:r>
        <w:rPr>
          <w:rFonts w:hint="eastAsia" w:ascii="仿宋" w:hAnsi="仿宋" w:eastAsia="仿宋" w:cs="仿宋"/>
          <w:b/>
          <w:color w:val="auto"/>
          <w:sz w:val="32"/>
          <w:szCs w:val="32"/>
          <w:highlight w:val="none"/>
          <w:u w:val="none" w:color="auto"/>
          <w:lang w:val="en-US" w:eastAsia="zh-CN"/>
        </w:rPr>
        <w:t>12</w:t>
      </w:r>
      <w:r>
        <w:rPr>
          <w:rFonts w:hint="eastAsia" w:ascii="仿宋" w:hAnsi="仿宋" w:eastAsia="仿宋" w:cs="仿宋"/>
          <w:b/>
          <w:color w:val="auto"/>
          <w:sz w:val="32"/>
          <w:szCs w:val="32"/>
          <w:highlight w:val="none"/>
          <w:u w:val="none" w:color="auto"/>
        </w:rPr>
        <w:t>月</w:t>
      </w:r>
    </w:p>
    <w:p w14:paraId="03A768B9">
      <w:pPr>
        <w:jc w:val="center"/>
        <w:rPr>
          <w:rFonts w:hint="eastAsia" w:ascii="仿宋" w:hAnsi="仿宋" w:eastAsia="仿宋" w:cs="仿宋"/>
          <w:b/>
          <w:bCs/>
          <w:color w:val="auto"/>
          <w:sz w:val="52"/>
          <w:szCs w:val="52"/>
          <w:highlight w:val="none"/>
          <w:u w:val="none" w:color="auto"/>
        </w:rPr>
      </w:pPr>
    </w:p>
    <w:p w14:paraId="19D73A4E">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589F41C8">
      <w:pPr>
        <w:pStyle w:val="7"/>
        <w:rPr>
          <w:rFonts w:hint="eastAsia"/>
          <w:color w:val="auto"/>
          <w:highlight w:val="none"/>
          <w:u w:val="none" w:color="auto"/>
          <w:lang w:eastAsia="zh-CN"/>
        </w:rPr>
      </w:pPr>
    </w:p>
    <w:p w14:paraId="417DFA5B">
      <w:pPr>
        <w:pStyle w:val="12"/>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257D4A84">
      <w:pPr>
        <w:rPr>
          <w:rFonts w:hint="eastAsia" w:ascii="仿宋" w:hAnsi="仿宋" w:eastAsia="仿宋" w:cs="仿宋"/>
          <w:b/>
          <w:bCs/>
          <w:color w:val="auto"/>
          <w:sz w:val="36"/>
          <w:szCs w:val="36"/>
          <w:highlight w:val="none"/>
          <w:u w:val="none" w:color="auto"/>
        </w:rPr>
      </w:pPr>
    </w:p>
    <w:p w14:paraId="76E2E992">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3B0929B1">
      <w:pPr>
        <w:rPr>
          <w:rFonts w:hint="eastAsia" w:ascii="仿宋" w:hAnsi="仿宋" w:eastAsia="仿宋" w:cs="仿宋"/>
          <w:b/>
          <w:bCs/>
          <w:color w:val="auto"/>
          <w:sz w:val="36"/>
          <w:szCs w:val="36"/>
          <w:highlight w:val="none"/>
          <w:u w:val="none" w:color="auto"/>
        </w:rPr>
      </w:pPr>
    </w:p>
    <w:p w14:paraId="07979DF5">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成交供应商</w:t>
      </w:r>
      <w:r>
        <w:rPr>
          <w:rFonts w:hint="eastAsia" w:ascii="仿宋" w:hAnsi="仿宋" w:eastAsia="仿宋" w:cs="仿宋"/>
          <w:b/>
          <w:bCs/>
          <w:color w:val="auto"/>
          <w:sz w:val="36"/>
          <w:szCs w:val="36"/>
          <w:highlight w:val="none"/>
          <w:u w:val="none" w:color="auto"/>
        </w:rPr>
        <w:t>须知</w:t>
      </w:r>
    </w:p>
    <w:p w14:paraId="51436174">
      <w:pPr>
        <w:rPr>
          <w:rFonts w:hint="eastAsia" w:ascii="仿宋" w:hAnsi="仿宋" w:eastAsia="仿宋" w:cs="仿宋"/>
          <w:b/>
          <w:bCs/>
          <w:color w:val="auto"/>
          <w:sz w:val="36"/>
          <w:szCs w:val="36"/>
          <w:highlight w:val="none"/>
          <w:u w:val="none" w:color="auto"/>
        </w:rPr>
      </w:pPr>
    </w:p>
    <w:p w14:paraId="046AE908">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42FAB00D">
      <w:pPr>
        <w:rPr>
          <w:rFonts w:hint="eastAsia" w:ascii="仿宋" w:hAnsi="仿宋" w:eastAsia="仿宋" w:cs="仿宋"/>
          <w:b/>
          <w:bCs/>
          <w:color w:val="auto"/>
          <w:sz w:val="36"/>
          <w:szCs w:val="36"/>
          <w:highlight w:val="none"/>
          <w:u w:val="none" w:color="auto"/>
        </w:rPr>
      </w:pPr>
    </w:p>
    <w:p w14:paraId="62AE0288">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1D9FD917">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097ADB">
      <w:pPr>
        <w:spacing w:line="420" w:lineRule="exact"/>
        <w:ind w:left="1063" w:leftChars="0" w:hanging="1063" w:hangingChars="378"/>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第一部分 比选邀请函</w:t>
      </w:r>
    </w:p>
    <w:p w14:paraId="0F9B0CFE">
      <w:pPr>
        <w:spacing w:line="420" w:lineRule="exact"/>
        <w:ind w:left="0" w:leftChars="0"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各（潜在）供应商</w:t>
      </w:r>
      <w:r>
        <w:rPr>
          <w:rFonts w:hint="eastAsia" w:ascii="仿宋" w:hAnsi="仿宋" w:eastAsia="仿宋" w:cs="仿宋"/>
          <w:color w:val="auto"/>
          <w:kern w:val="0"/>
          <w:sz w:val="24"/>
          <w:highlight w:val="none"/>
          <w:u w:val="none" w:color="auto"/>
          <w:lang w:eastAsia="zh-CN"/>
        </w:rPr>
        <w:t>：</w:t>
      </w:r>
    </w:p>
    <w:p w14:paraId="3BCA48D1">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惠州市第一妇幼保健院门急诊病历首页质控功能开发服务</w:t>
      </w:r>
      <w:r>
        <w:rPr>
          <w:rFonts w:hint="eastAsia" w:ascii="仿宋" w:hAnsi="仿宋" w:eastAsia="仿宋" w:cs="仿宋"/>
          <w:color w:val="auto"/>
          <w:sz w:val="24"/>
          <w:highlight w:val="none"/>
          <w:u w:val="none" w:color="auto"/>
        </w:rPr>
        <w:t>将进行院内比选采购，</w:t>
      </w:r>
      <w:r>
        <w:rPr>
          <w:rFonts w:hint="eastAsia" w:ascii="仿宋" w:hAnsi="仿宋" w:eastAsia="仿宋" w:cs="仿宋"/>
          <w:color w:val="auto"/>
          <w:sz w:val="24"/>
          <w:highlight w:val="none"/>
          <w:u w:val="none" w:color="auto"/>
          <w:lang w:val="zh-CN"/>
        </w:rPr>
        <w:t>欢迎符合资格条件</w:t>
      </w:r>
      <w:r>
        <w:rPr>
          <w:rFonts w:hint="eastAsia" w:ascii="仿宋" w:hAnsi="仿宋" w:eastAsia="仿宋" w:cs="仿宋"/>
          <w:color w:val="auto"/>
          <w:sz w:val="24"/>
          <w:highlight w:val="none"/>
          <w:u w:val="none" w:color="auto"/>
        </w:rPr>
        <w:t>的供应商响应。</w:t>
      </w:r>
    </w:p>
    <w:p w14:paraId="313257E4">
      <w:pPr>
        <w:numPr>
          <w:ilvl w:val="0"/>
          <w:numId w:val="0"/>
        </w:numPr>
        <w:autoSpaceDE w:val="0"/>
        <w:autoSpaceDN w:val="0"/>
        <w:spacing w:line="420" w:lineRule="exact"/>
        <w:ind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en-US" w:eastAsia="zh-CN"/>
        </w:rPr>
        <w:t>一、</w:t>
      </w:r>
      <w:r>
        <w:rPr>
          <w:rFonts w:hint="eastAsia" w:ascii="仿宋" w:hAnsi="仿宋" w:eastAsia="仿宋" w:cs="仿宋"/>
          <w:color w:val="auto"/>
          <w:sz w:val="24"/>
          <w:highlight w:val="none"/>
          <w:u w:val="none" w:color="auto"/>
        </w:rPr>
        <w:t>项目</w:t>
      </w:r>
      <w:r>
        <w:rPr>
          <w:rFonts w:hint="eastAsia" w:ascii="仿宋" w:hAnsi="仿宋" w:eastAsia="仿宋" w:cs="仿宋"/>
          <w:color w:val="auto"/>
          <w:sz w:val="24"/>
          <w:highlight w:val="none"/>
          <w:u w:val="none" w:color="auto"/>
          <w:lang w:val="zh-CN"/>
        </w:rPr>
        <w:t>编号：</w:t>
      </w:r>
      <w:r>
        <w:rPr>
          <w:rFonts w:hint="eastAsia" w:ascii="仿宋" w:hAnsi="仿宋" w:eastAsia="仿宋" w:cs="仿宋"/>
          <w:color w:val="auto"/>
          <w:sz w:val="24"/>
          <w:highlight w:val="none"/>
          <w:u w:val="none" w:color="auto"/>
          <w:lang w:eastAsia="zh-CN"/>
        </w:rPr>
        <w:t>ZCB-YN-2025037</w:t>
      </w:r>
    </w:p>
    <w:p w14:paraId="369C8519">
      <w:pPr>
        <w:numPr>
          <w:ilvl w:val="0"/>
          <w:numId w:val="0"/>
        </w:numPr>
        <w:autoSpaceDE w:val="0"/>
        <w:autoSpaceDN w:val="0"/>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lang w:val="zh-CN"/>
        </w:rPr>
        <w:t>项目名称：</w:t>
      </w:r>
      <w:r>
        <w:rPr>
          <w:rFonts w:hint="eastAsia" w:ascii="仿宋" w:hAnsi="仿宋" w:eastAsia="仿宋" w:cs="仿宋"/>
          <w:color w:val="auto"/>
          <w:sz w:val="24"/>
          <w:highlight w:val="none"/>
          <w:u w:val="none" w:color="auto"/>
          <w:lang w:eastAsia="zh-CN"/>
        </w:rPr>
        <w:t>惠州市第一妇幼保健院门急诊病历首页质控功能开发服务</w:t>
      </w:r>
    </w:p>
    <w:p w14:paraId="31901235">
      <w:pPr>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三、</w:t>
      </w:r>
      <w:r>
        <w:rPr>
          <w:rFonts w:hint="eastAsia" w:ascii="仿宋" w:hAnsi="仿宋" w:eastAsia="仿宋" w:cs="仿宋"/>
          <w:color w:val="auto"/>
          <w:sz w:val="24"/>
          <w:highlight w:val="none"/>
          <w:u w:val="none" w:color="auto"/>
          <w:lang w:val="zh-CN"/>
        </w:rPr>
        <w:t>项目内容：</w:t>
      </w:r>
    </w:p>
    <w:tbl>
      <w:tblPr>
        <w:tblStyle w:val="14"/>
        <w:tblW w:w="7831" w:type="dxa"/>
        <w:jc w:val="center"/>
        <w:tblLayout w:type="fixed"/>
        <w:tblCellMar>
          <w:top w:w="0" w:type="dxa"/>
          <w:left w:w="108" w:type="dxa"/>
          <w:bottom w:w="0" w:type="dxa"/>
          <w:right w:w="108" w:type="dxa"/>
        </w:tblCellMar>
      </w:tblPr>
      <w:tblGrid>
        <w:gridCol w:w="727"/>
        <w:gridCol w:w="2837"/>
        <w:gridCol w:w="539"/>
        <w:gridCol w:w="525"/>
        <w:gridCol w:w="1591"/>
        <w:gridCol w:w="1612"/>
      </w:tblGrid>
      <w:tr w14:paraId="4D1D41A5">
        <w:trPr>
          <w:trHeight w:val="42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85A4BCB">
            <w:pPr>
              <w:widowControl/>
              <w:spacing w:line="340" w:lineRule="exact"/>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122CC92F">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lang w:eastAsia="zh-CN"/>
              </w:rPr>
              <w:t>项目</w:t>
            </w:r>
            <w:r>
              <w:rPr>
                <w:rFonts w:hint="eastAsia" w:ascii="仿宋" w:hAnsi="仿宋" w:eastAsia="仿宋" w:cs="仿宋"/>
                <w:color w:val="auto"/>
                <w:kern w:val="0"/>
                <w:szCs w:val="21"/>
                <w:highlight w:val="none"/>
                <w:u w:val="none" w:color="auto"/>
              </w:rPr>
              <w:t>名称</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0CBA51A">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数量</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6D2A5F30">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7B672D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最高预算金额</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B909C1">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备注</w:t>
            </w:r>
          </w:p>
        </w:tc>
      </w:tr>
      <w:tr w14:paraId="61DC3E3C">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312FCF4">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val="en-US" w:eastAsia="zh-CN"/>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02B263D0">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sz w:val="24"/>
                <w:highlight w:val="none"/>
                <w:u w:val="none" w:color="auto"/>
                <w:lang w:eastAsia="zh-CN"/>
              </w:rPr>
              <w:t>惠州市第一妇幼保健院门急诊病历首页质控功能开发服务</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64DBB1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FD4EBEE">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项</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E749E8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14.5万元</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E6842C5">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详细</w:t>
            </w:r>
            <w:r>
              <w:rPr>
                <w:rFonts w:hint="eastAsia" w:ascii="仿宋" w:hAnsi="仿宋" w:eastAsia="仿宋" w:cs="仿宋"/>
                <w:color w:val="auto"/>
                <w:kern w:val="0"/>
                <w:szCs w:val="21"/>
                <w:highlight w:val="none"/>
                <w:u w:val="none" w:color="auto"/>
                <w:lang w:val="en-US" w:eastAsia="zh-CN"/>
              </w:rPr>
              <w:t>项目</w:t>
            </w:r>
            <w:r>
              <w:rPr>
                <w:rFonts w:hint="eastAsia" w:ascii="仿宋" w:hAnsi="仿宋" w:eastAsia="仿宋" w:cs="仿宋"/>
                <w:color w:val="auto"/>
                <w:kern w:val="0"/>
                <w:szCs w:val="21"/>
                <w:highlight w:val="none"/>
                <w:u w:val="none" w:color="auto"/>
                <w:lang w:eastAsia="zh-CN"/>
              </w:rPr>
              <w:t>要求</w:t>
            </w:r>
            <w:r>
              <w:rPr>
                <w:rFonts w:hint="eastAsia" w:ascii="仿宋" w:hAnsi="仿宋" w:eastAsia="仿宋" w:cs="仿宋"/>
                <w:color w:val="auto"/>
                <w:kern w:val="0"/>
                <w:szCs w:val="21"/>
                <w:highlight w:val="none"/>
                <w:u w:val="none" w:color="auto"/>
              </w:rPr>
              <w:t>请参阅</w:t>
            </w:r>
            <w:r>
              <w:rPr>
                <w:rFonts w:hint="eastAsia" w:ascii="仿宋" w:hAnsi="仿宋" w:eastAsia="仿宋" w:cs="仿宋"/>
                <w:color w:val="auto"/>
                <w:kern w:val="0"/>
                <w:szCs w:val="21"/>
                <w:highlight w:val="none"/>
                <w:u w:val="none" w:color="auto"/>
                <w:lang w:val="en-US" w:eastAsia="zh-CN"/>
              </w:rPr>
              <w:t>比选</w:t>
            </w:r>
            <w:r>
              <w:rPr>
                <w:rFonts w:hint="eastAsia" w:ascii="仿宋" w:hAnsi="仿宋" w:eastAsia="仿宋" w:cs="仿宋"/>
                <w:color w:val="auto"/>
                <w:kern w:val="0"/>
                <w:szCs w:val="21"/>
                <w:highlight w:val="none"/>
                <w:u w:val="none" w:color="auto"/>
              </w:rPr>
              <w:t>文件中的采购项目内容。</w:t>
            </w:r>
          </w:p>
        </w:tc>
      </w:tr>
    </w:tbl>
    <w:p w14:paraId="1BDFEB6D">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zh-CN"/>
        </w:rPr>
        <w:t>四、拟参加</w:t>
      </w:r>
      <w:r>
        <w:rPr>
          <w:rFonts w:hint="eastAsia" w:ascii="仿宋" w:hAnsi="仿宋" w:eastAsia="仿宋" w:cs="仿宋"/>
          <w:color w:val="auto"/>
          <w:sz w:val="24"/>
          <w:highlight w:val="none"/>
          <w:u w:val="none" w:color="auto"/>
        </w:rPr>
        <w:t>响应的供应商应当在20</w:t>
      </w:r>
      <w:r>
        <w:rPr>
          <w:rFonts w:hint="eastAsia" w:ascii="仿宋" w:hAnsi="仿宋" w:eastAsia="仿宋" w:cs="仿宋"/>
          <w:color w:val="auto"/>
          <w:sz w:val="24"/>
          <w:highlight w:val="none"/>
          <w:u w:val="none" w:color="auto"/>
          <w:lang w:val="en-US" w:eastAsia="zh-CN"/>
        </w:rPr>
        <w:t>25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12</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23</w:t>
      </w:r>
      <w:r>
        <w:rPr>
          <w:rFonts w:hint="eastAsia" w:ascii="仿宋" w:hAnsi="仿宋" w:eastAsia="仿宋" w:cs="仿宋"/>
          <w:color w:val="auto"/>
          <w:sz w:val="24"/>
          <w:highlight w:val="none"/>
          <w:u w:val="none" w:color="auto"/>
        </w:rPr>
        <w:t>日起至202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12</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29</w:t>
      </w:r>
      <w:r>
        <w:rPr>
          <w:rFonts w:hint="eastAsia" w:ascii="仿宋" w:hAnsi="仿宋" w:eastAsia="仿宋" w:cs="仿宋"/>
          <w:color w:val="auto"/>
          <w:sz w:val="24"/>
          <w:highlight w:val="none"/>
          <w:u w:val="none" w:color="auto"/>
        </w:rPr>
        <w:t>日（上午08:00-12:00，</w:t>
      </w:r>
      <w:r>
        <w:rPr>
          <w:rFonts w:hint="eastAsia" w:ascii="仿宋" w:hAnsi="仿宋" w:eastAsia="仿宋" w:cs="仿宋"/>
          <w:color w:val="auto"/>
          <w:sz w:val="24"/>
          <w:highlight w:val="none"/>
          <w:u w:val="none" w:color="auto"/>
          <w:lang w:eastAsia="zh-CN"/>
        </w:rPr>
        <w:t>14:</w:t>
      </w:r>
      <w:r>
        <w:rPr>
          <w:rFonts w:hint="eastAsia" w:ascii="仿宋" w:hAnsi="仿宋" w:eastAsia="仿宋" w:cs="仿宋"/>
          <w:color w:val="auto"/>
          <w:sz w:val="24"/>
          <w:highlight w:val="none"/>
          <w:u w:val="none" w:color="auto"/>
        </w:rPr>
        <w:t>30-17:30，法定节假日除外）</w:t>
      </w:r>
      <w:r>
        <w:rPr>
          <w:rFonts w:hint="eastAsia" w:ascii="仿宋" w:hAnsi="仿宋" w:eastAsia="仿宋" w:cs="仿宋"/>
          <w:color w:val="auto"/>
          <w:kern w:val="0"/>
          <w:sz w:val="24"/>
          <w:highlight w:val="none"/>
          <w:u w:val="none" w:color="auto"/>
        </w:rPr>
        <w:t>通过惠州市第一妇幼保健院</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邮箱报名</w:t>
      </w:r>
      <w:r>
        <w:rPr>
          <w:rFonts w:hint="eastAsia" w:ascii="仿宋" w:hAnsi="仿宋" w:eastAsia="仿宋" w:cs="仿宋"/>
          <w:color w:val="auto"/>
          <w:kern w:val="0"/>
          <w:sz w:val="24"/>
          <w:highlight w:val="none"/>
          <w:u w:val="none" w:color="auto"/>
          <w:lang w:eastAsia="zh-CN"/>
        </w:rPr>
        <w:t>或现场报名</w:t>
      </w:r>
      <w:r>
        <w:rPr>
          <w:rFonts w:hint="eastAsia" w:ascii="仿宋" w:hAnsi="仿宋" w:eastAsia="仿宋" w:cs="仿宋"/>
          <w:color w:val="auto"/>
          <w:kern w:val="0"/>
          <w:sz w:val="24"/>
          <w:highlight w:val="none"/>
          <w:u w:val="none" w:color="auto"/>
        </w:rPr>
        <w:t>。</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邮箱：dyfyzcb@huizhou.gov.cn</w:t>
      </w:r>
    </w:p>
    <w:p w14:paraId="7C5A7AAA">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五、响应文件递交截止时间：202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1</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7</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71C60D43">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六、响应文件送达地点：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p>
    <w:p w14:paraId="7087503C">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七、比选时间：202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1</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7</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0FD5C787">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八、比选地点：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r>
        <w:rPr>
          <w:rFonts w:hint="eastAsia" w:ascii="仿宋" w:hAnsi="仿宋" w:eastAsia="仿宋" w:cs="仿宋"/>
          <w:color w:val="auto"/>
          <w:sz w:val="24"/>
          <w:highlight w:val="none"/>
          <w:u w:val="none" w:color="auto"/>
        </w:rPr>
        <w:t>。</w:t>
      </w:r>
    </w:p>
    <w:p w14:paraId="195D1750">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采购人：</w:t>
      </w:r>
      <w:r>
        <w:rPr>
          <w:rFonts w:hint="eastAsia" w:ascii="仿宋" w:hAnsi="仿宋" w:eastAsia="仿宋" w:cs="仿宋"/>
          <w:color w:val="auto"/>
          <w:sz w:val="24"/>
          <w:highlight w:val="none"/>
          <w:u w:val="none" w:color="auto"/>
          <w:lang w:eastAsia="zh-CN"/>
        </w:rPr>
        <w:t>惠州市第一妇幼保健院</w:t>
      </w:r>
    </w:p>
    <w:p w14:paraId="224D2C37">
      <w:pPr>
        <w:spacing w:line="420" w:lineRule="exact"/>
        <w:ind w:left="0" w:leftChars="0"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联系人：</w:t>
      </w:r>
      <w:r>
        <w:rPr>
          <w:rFonts w:hint="eastAsia" w:ascii="仿宋" w:hAnsi="仿宋" w:eastAsia="仿宋" w:cs="仿宋"/>
          <w:color w:val="auto"/>
          <w:sz w:val="24"/>
          <w:highlight w:val="none"/>
          <w:u w:val="none" w:color="auto"/>
          <w:lang w:val="en-US" w:eastAsia="zh-CN"/>
        </w:rPr>
        <w:t>郑工</w:t>
      </w:r>
      <w:r>
        <w:rPr>
          <w:rFonts w:hint="eastAsia" w:ascii="仿宋" w:hAnsi="仿宋" w:eastAsia="仿宋" w:cs="仿宋"/>
          <w:color w:val="auto"/>
          <w:sz w:val="24"/>
          <w:highlight w:val="none"/>
          <w:u w:val="none" w:color="auto"/>
        </w:rPr>
        <w:t xml:space="preserve">                        电话：</w:t>
      </w:r>
      <w:r>
        <w:rPr>
          <w:rFonts w:ascii="仿宋" w:hAnsi="仿宋" w:eastAsia="仿宋" w:cs="仿宋"/>
          <w:color w:val="auto"/>
          <w:sz w:val="24"/>
          <w:highlight w:val="none"/>
          <w:u w:val="none" w:color="auto"/>
        </w:rPr>
        <w:t>0752-</w:t>
      </w:r>
      <w:r>
        <w:rPr>
          <w:rFonts w:hint="eastAsia" w:ascii="仿宋" w:hAnsi="仿宋" w:eastAsia="仿宋" w:cs="仿宋"/>
          <w:color w:val="auto"/>
          <w:sz w:val="24"/>
          <w:highlight w:val="none"/>
          <w:u w:val="none" w:color="auto"/>
          <w:lang w:val="en-US" w:eastAsia="zh-CN"/>
        </w:rPr>
        <w:t>7806068</w:t>
      </w:r>
    </w:p>
    <w:p w14:paraId="31B5EA1B">
      <w:pPr>
        <w:spacing w:line="420" w:lineRule="exact"/>
        <w:ind w:left="0" w:leftChars="0"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联系地址：惠州市演达四路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val="zh-CN"/>
        </w:rPr>
        <w:t>邮编：516001</w:t>
      </w:r>
      <w:bookmarkStart w:id="1" w:name="_GoBack"/>
      <w:bookmarkEnd w:id="1"/>
    </w:p>
    <w:p w14:paraId="1981C71F">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4C7693E1">
      <w:pPr>
        <w:pStyle w:val="17"/>
        <w:ind w:left="0" w:leftChars="0" w:firstLine="0" w:firstLineChars="0"/>
        <w:rPr>
          <w:rFonts w:hint="eastAsia"/>
          <w:color w:val="auto"/>
          <w:highlight w:val="none"/>
          <w:u w:val="none" w:color="auto"/>
          <w:lang w:val="en-US" w:eastAsia="zh-CN"/>
        </w:rPr>
      </w:pPr>
    </w:p>
    <w:p w14:paraId="4E528C5C">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90E4D28">
      <w:pPr>
        <w:spacing w:line="420" w:lineRule="exact"/>
        <w:ind w:left="0" w:leftChars="0" w:firstLine="0" w:firstLineChars="0"/>
        <w:jc w:val="center"/>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惠州市第一妇幼保健院</w:t>
      </w:r>
    </w:p>
    <w:p w14:paraId="714D8310">
      <w:pPr>
        <w:spacing w:line="420" w:lineRule="exact"/>
        <w:ind w:left="0" w:leftChars="0" w:firstLine="0" w:firstLineChars="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12</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22</w:t>
      </w:r>
      <w:r>
        <w:rPr>
          <w:rFonts w:hint="eastAsia" w:ascii="仿宋" w:hAnsi="仿宋" w:eastAsia="仿宋" w:cs="仿宋"/>
          <w:color w:val="auto"/>
          <w:sz w:val="24"/>
          <w:highlight w:val="none"/>
          <w:u w:val="none" w:color="auto"/>
        </w:rPr>
        <w:t>日</w:t>
      </w:r>
    </w:p>
    <w:p w14:paraId="10322726">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56944E88">
      <w:pPr>
        <w:keepNext w:val="0"/>
        <w:keepLines w:val="0"/>
        <w:pageBreakBefore w:val="0"/>
        <w:widowControl w:val="0"/>
        <w:numPr>
          <w:ilvl w:val="0"/>
          <w:numId w:val="2"/>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成交供应商</w:t>
      </w:r>
      <w:r>
        <w:rPr>
          <w:rFonts w:hint="eastAsia" w:ascii="仿宋" w:hAnsi="仿宋" w:eastAsia="仿宋" w:cs="仿宋"/>
          <w:b/>
          <w:bCs/>
          <w:color w:val="auto"/>
          <w:sz w:val="24"/>
          <w:highlight w:val="none"/>
          <w:u w:val="none" w:color="auto"/>
        </w:rPr>
        <w:t>资格</w:t>
      </w:r>
    </w:p>
    <w:p w14:paraId="7E9B41AC">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22701FF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124E2D55">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698F961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60F81D6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w:t>
      </w:r>
      <w:r>
        <w:rPr>
          <w:rFonts w:hint="eastAsia" w:ascii="仿宋" w:hAnsi="仿宋" w:eastAsia="仿宋" w:cs="仿宋"/>
          <w:color w:val="auto"/>
          <w:sz w:val="24"/>
          <w:highlight w:val="none"/>
          <w:u w:val="none" w:color="auto"/>
          <w:lang w:val="en-US" w:eastAsia="zh-CN"/>
        </w:rPr>
        <w:t>价</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63D7050F">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16EF9DF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65D39D75">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0C2745F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2B9C32F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0B8DEAC6">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5070FD6D">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仿宋"/>
          <w:strike/>
          <w:color w:val="auto"/>
          <w:highlight w:val="none"/>
          <w:u w:val="none" w:color="auto"/>
          <w:lang w:eastAsia="zh-CN"/>
        </w:rPr>
      </w:pPr>
      <w:r>
        <w:rPr>
          <w:rFonts w:hint="eastAsia" w:ascii="仿宋" w:hAnsi="仿宋" w:eastAsia="仿宋" w:cs="仿宋"/>
          <w:color w:val="auto"/>
          <w:sz w:val="24"/>
          <w:highlight w:val="none"/>
          <w:u w:val="none" w:color="auto"/>
        </w:rPr>
        <w:t>6.本项目是</w:t>
      </w:r>
      <w:r>
        <w:rPr>
          <w:rFonts w:hint="eastAsia" w:ascii="仿宋" w:hAnsi="仿宋" w:eastAsia="仿宋" w:cs="仿宋"/>
          <w:b/>
          <w:bCs/>
          <w:color w:val="auto"/>
          <w:sz w:val="24"/>
          <w:highlight w:val="none"/>
          <w:u w:val="none" w:color="auto"/>
        </w:rPr>
        <w:t>专门面向中小企业采购的项目</w:t>
      </w:r>
      <w:r>
        <w:rPr>
          <w:rFonts w:hint="eastAsia" w:ascii="仿宋" w:hAnsi="仿宋" w:eastAsia="仿宋" w:cs="仿宋"/>
          <w:color w:val="auto"/>
          <w:sz w:val="24"/>
          <w:highlight w:val="none"/>
          <w:u w:val="none" w:color="auto"/>
        </w:rPr>
        <w:t>。</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，具体格式文件见比价文件P48中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114B494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default" w:ascii="仿宋" w:hAnsi="仿宋" w:eastAsia="宋体" w:cs="仿宋"/>
          <w:b/>
          <w:bCs/>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3C6356C0">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成交供应商必须满足以上资格要求并提供证明材料，如出现对任意一条不满足的，评审小组有权决定是否响应有效。</w:t>
      </w:r>
    </w:p>
    <w:p w14:paraId="69C29F48">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0D63D51B">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（一）响应</w:t>
      </w:r>
      <w:r>
        <w:rPr>
          <w:rFonts w:hint="eastAsia" w:ascii="仿宋" w:hAnsi="仿宋" w:eastAsia="仿宋" w:cs="仿宋"/>
          <w:b/>
          <w:bCs/>
          <w:color w:val="auto"/>
          <w:sz w:val="24"/>
          <w:highlight w:val="none"/>
          <w:u w:val="none" w:color="auto"/>
          <w:lang w:val="zh-CN" w:eastAsia="zh-CN"/>
        </w:rPr>
        <w:t>基本要求</w:t>
      </w:r>
    </w:p>
    <w:p w14:paraId="74EDE8F9">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03138FC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6A3298C2">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公章）。</w:t>
      </w:r>
    </w:p>
    <w:p w14:paraId="749A4897">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7D656D11">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将影响综合得分。</w:t>
      </w:r>
    </w:p>
    <w:p w14:paraId="45F385C5">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418B4647">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rPr>
        <w:t>三、</w:t>
      </w:r>
      <w:r>
        <w:rPr>
          <w:rFonts w:hint="eastAsia" w:ascii="仿宋" w:hAnsi="仿宋" w:eastAsia="仿宋" w:cs="仿宋"/>
          <w:b/>
          <w:color w:val="auto"/>
          <w:sz w:val="24"/>
          <w:highlight w:val="none"/>
          <w:u w:val="none" w:color="auto"/>
          <w:lang w:val="en-US" w:eastAsia="zh-CN"/>
        </w:rPr>
        <w:t>项目概况</w:t>
      </w:r>
    </w:p>
    <w:p w14:paraId="40950EF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根据《国家卫生健康委办公厅关于印发门（急）诊诊疗信息页质量管理规定（试行）的通知》（国卫办医政发〔2024〕16号）的要求，为进一步加强医疗质量管理提高门(急)诊医疗质量管理的精细化、信息化水平，推动门(急)诊医疗质量提升，依据门(急)诊病案首页数据采集质量与接口规范要求，新增门(急)诊病案首页模块及基础数据接口改造(含住院病案首页改造)。</w:t>
      </w:r>
    </w:p>
    <w:p w14:paraId="6425DF27">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ZCB-YN-2025037</w:t>
      </w:r>
    </w:p>
    <w:p w14:paraId="35B5323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u w:val="none" w:color="auto"/>
          <w:lang w:eastAsia="zh-CN"/>
        </w:rPr>
        <w:t>惠州市第一妇幼保健院门急诊病历首页质控功能开发服务</w:t>
      </w:r>
    </w:p>
    <w:p w14:paraId="59E9E5B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3.最高预算金额</w:t>
      </w:r>
      <w:r>
        <w:rPr>
          <w:rFonts w:hint="eastAsia" w:ascii="仿宋" w:hAnsi="仿宋" w:eastAsia="仿宋" w:cs="仿宋"/>
          <w:b w:val="0"/>
          <w:bCs w:val="0"/>
          <w:color w:val="auto"/>
          <w:sz w:val="24"/>
          <w:highlight w:val="none"/>
          <w:u w:val="none" w:color="auto"/>
          <w:lang w:val="zh-CN" w:eastAsia="zh-CN"/>
        </w:rPr>
        <w:t>：</w:t>
      </w:r>
      <w:r>
        <w:rPr>
          <w:rFonts w:hint="eastAsia" w:ascii="仿宋" w:hAnsi="仿宋" w:eastAsia="仿宋" w:cs="仿宋"/>
          <w:b w:val="0"/>
          <w:bCs w:val="0"/>
          <w:color w:val="auto"/>
          <w:sz w:val="24"/>
          <w:highlight w:val="none"/>
          <w:u w:val="none" w:color="auto"/>
          <w:lang w:val="en-US" w:eastAsia="zh-CN"/>
        </w:rPr>
        <w:t>¥145000</w:t>
      </w:r>
      <w:r>
        <w:rPr>
          <w:rFonts w:hint="eastAsia" w:ascii="仿宋" w:hAnsi="仿宋" w:eastAsia="仿宋" w:cs="仿宋"/>
          <w:b w:val="0"/>
          <w:bCs w:val="0"/>
          <w:color w:val="auto"/>
          <w:sz w:val="24"/>
          <w:highlight w:val="none"/>
          <w:u w:val="none" w:color="auto"/>
          <w:lang w:val="zh-CN" w:eastAsia="zh-CN"/>
        </w:rPr>
        <w:t>元。</w:t>
      </w:r>
    </w:p>
    <w:tbl>
      <w:tblPr>
        <w:tblStyle w:val="14"/>
        <w:tblpPr w:leftFromText="180" w:rightFromText="180" w:vertAnchor="text" w:horzAnchor="page" w:tblpX="1789" w:tblpY="68"/>
        <w:tblOverlap w:val="never"/>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6"/>
        <w:gridCol w:w="2788"/>
        <w:gridCol w:w="1845"/>
        <w:gridCol w:w="1003"/>
      </w:tblGrid>
      <w:tr w14:paraId="48F2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6" w:type="dxa"/>
            <w:shd w:val="clear" w:color="auto" w:fill="auto"/>
            <w:noWrap w:val="0"/>
            <w:vAlign w:val="center"/>
          </w:tcPr>
          <w:p w14:paraId="72263A1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rPr>
            </w:pPr>
            <w:r>
              <w:rPr>
                <w:rFonts w:hint="eastAsia" w:ascii="仿宋" w:hAnsi="仿宋" w:eastAsia="仿宋" w:cs="仿宋"/>
                <w:b w:val="0"/>
                <w:bCs/>
                <w:color w:val="auto"/>
                <w:sz w:val="21"/>
                <w:szCs w:val="21"/>
                <w:highlight w:val="none"/>
                <w:u w:val="none" w:color="auto"/>
                <w:lang w:val="en-US" w:eastAsia="zh-CN"/>
              </w:rPr>
              <w:t>序</w:t>
            </w:r>
            <w:r>
              <w:rPr>
                <w:rFonts w:hint="eastAsia" w:ascii="仿宋" w:hAnsi="仿宋" w:eastAsia="仿宋" w:cs="仿宋"/>
                <w:b w:val="0"/>
                <w:bCs/>
                <w:color w:val="auto"/>
                <w:sz w:val="21"/>
                <w:szCs w:val="21"/>
                <w:highlight w:val="none"/>
                <w:u w:val="none" w:color="auto"/>
              </w:rPr>
              <w:t>号</w:t>
            </w:r>
          </w:p>
        </w:tc>
        <w:tc>
          <w:tcPr>
            <w:tcW w:w="1616" w:type="dxa"/>
            <w:shd w:val="clear" w:color="auto" w:fill="auto"/>
            <w:noWrap w:val="0"/>
            <w:vAlign w:val="center"/>
          </w:tcPr>
          <w:p w14:paraId="35D160E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rPr>
            </w:pPr>
            <w:r>
              <w:rPr>
                <w:rFonts w:hint="eastAsia" w:ascii="仿宋" w:hAnsi="仿宋" w:eastAsia="仿宋" w:cs="仿宋"/>
                <w:b w:val="0"/>
                <w:bCs/>
                <w:color w:val="auto"/>
                <w:sz w:val="21"/>
                <w:szCs w:val="21"/>
                <w:highlight w:val="none"/>
                <w:u w:val="none" w:color="auto"/>
              </w:rPr>
              <w:t>标的名称</w:t>
            </w:r>
          </w:p>
        </w:tc>
        <w:tc>
          <w:tcPr>
            <w:tcW w:w="2788" w:type="dxa"/>
            <w:shd w:val="clear" w:color="auto" w:fill="auto"/>
            <w:noWrap w:val="0"/>
            <w:vAlign w:val="center"/>
          </w:tcPr>
          <w:p w14:paraId="40C9557B">
            <w:pPr>
              <w:pStyle w:val="13"/>
              <w:keepNext w:val="0"/>
              <w:keepLines w:val="0"/>
              <w:pageBreakBefore w:val="0"/>
              <w:kinsoku/>
              <w:overflowPunct/>
              <w:topLinePunct w:val="0"/>
              <w:bidi w:val="0"/>
              <w:adjustRightInd/>
              <w:snapToGrid/>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内容描述</w:t>
            </w:r>
          </w:p>
        </w:tc>
        <w:tc>
          <w:tcPr>
            <w:tcW w:w="1845" w:type="dxa"/>
            <w:shd w:val="clear" w:color="auto" w:fill="FFFFFF"/>
            <w:noWrap w:val="0"/>
            <w:vAlign w:val="center"/>
          </w:tcPr>
          <w:p w14:paraId="36239A8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lang w:val="en-US" w:eastAsia="zh-CN"/>
              </w:rPr>
            </w:pPr>
            <w:r>
              <w:rPr>
                <w:rFonts w:hint="eastAsia" w:ascii="仿宋" w:hAnsi="仿宋" w:eastAsia="仿宋" w:cs="仿宋"/>
                <w:b w:val="0"/>
                <w:bCs/>
                <w:color w:val="auto"/>
                <w:sz w:val="21"/>
                <w:szCs w:val="21"/>
                <w:highlight w:val="none"/>
                <w:u w:val="none" w:color="auto"/>
                <w:lang w:val="en-US" w:eastAsia="zh-CN"/>
              </w:rPr>
              <w:t>服务期限</w:t>
            </w:r>
          </w:p>
        </w:tc>
        <w:tc>
          <w:tcPr>
            <w:tcW w:w="1003" w:type="dxa"/>
            <w:shd w:val="clear" w:color="auto" w:fill="FFFFFF"/>
            <w:noWrap w:val="0"/>
            <w:vAlign w:val="center"/>
          </w:tcPr>
          <w:p w14:paraId="7B44F38C">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b w:val="0"/>
                <w:bCs/>
                <w:color w:val="auto"/>
                <w:sz w:val="21"/>
                <w:szCs w:val="21"/>
                <w:highlight w:val="none"/>
                <w:u w:val="none" w:color="auto"/>
                <w:lang w:val="en-US" w:eastAsia="zh-CN"/>
              </w:rPr>
            </w:pPr>
            <w:r>
              <w:rPr>
                <w:rFonts w:hint="eastAsia" w:ascii="仿宋" w:hAnsi="仿宋" w:eastAsia="仿宋" w:cs="仿宋"/>
                <w:b w:val="0"/>
                <w:bCs/>
                <w:color w:val="auto"/>
                <w:sz w:val="21"/>
                <w:szCs w:val="21"/>
                <w:highlight w:val="none"/>
                <w:u w:val="none" w:color="auto"/>
                <w:lang w:val="en-US" w:eastAsia="zh-CN"/>
              </w:rPr>
              <w:t>最高预算价</w:t>
            </w:r>
          </w:p>
        </w:tc>
      </w:tr>
      <w:tr w14:paraId="4B7B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66" w:type="dxa"/>
            <w:shd w:val="clear" w:color="auto" w:fill="auto"/>
            <w:noWrap w:val="0"/>
            <w:vAlign w:val="center"/>
          </w:tcPr>
          <w:p w14:paraId="19C3DC2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eastAsia="zh-CN"/>
              </w:rPr>
            </w:pPr>
            <w:r>
              <w:rPr>
                <w:rFonts w:hint="eastAsia" w:ascii="仿宋" w:hAnsi="仿宋" w:eastAsia="仿宋" w:cs="仿宋"/>
                <w:color w:val="auto"/>
                <w:sz w:val="21"/>
                <w:szCs w:val="21"/>
                <w:highlight w:val="none"/>
                <w:u w:val="none" w:color="auto"/>
                <w:lang w:val="en-US" w:eastAsia="zh-CN"/>
              </w:rPr>
              <w:t>1</w:t>
            </w:r>
          </w:p>
        </w:tc>
        <w:tc>
          <w:tcPr>
            <w:tcW w:w="1616" w:type="dxa"/>
            <w:shd w:val="clear" w:color="auto" w:fill="auto"/>
            <w:noWrap w:val="0"/>
            <w:vAlign w:val="center"/>
          </w:tcPr>
          <w:p w14:paraId="1581E12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eastAsia="zh-CN"/>
              </w:rPr>
            </w:pPr>
            <w:r>
              <w:rPr>
                <w:rStyle w:val="18"/>
                <w:rFonts w:hint="eastAsia" w:ascii="仿宋" w:hAnsi="仿宋" w:eastAsia="仿宋" w:cs="仿宋"/>
                <w:color w:val="auto"/>
                <w:sz w:val="21"/>
                <w:szCs w:val="21"/>
                <w:highlight w:val="none"/>
                <w:u w:val="none" w:color="auto"/>
                <w:lang w:eastAsia="zh-CN"/>
              </w:rPr>
              <w:t>门急诊病历首页质控功能开发服务</w:t>
            </w:r>
          </w:p>
        </w:tc>
        <w:tc>
          <w:tcPr>
            <w:tcW w:w="2788" w:type="dxa"/>
            <w:shd w:val="clear" w:color="auto" w:fill="auto"/>
            <w:noWrap w:val="0"/>
            <w:vAlign w:val="center"/>
          </w:tcPr>
          <w:p w14:paraId="0044778A">
            <w:pPr>
              <w:keepNext w:val="0"/>
              <w:keepLines w:val="0"/>
              <w:pageBreakBefore w:val="0"/>
              <w:widowControl/>
              <w:kinsoku/>
              <w:overflowPunct/>
              <w:topLinePunct w:val="0"/>
              <w:bidi w:val="0"/>
              <w:adjustRightInd/>
              <w:snapToGrid/>
              <w:jc w:val="left"/>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1.增加门诊首页新表对照</w:t>
            </w:r>
          </w:p>
          <w:p w14:paraId="22CB58EC">
            <w:pPr>
              <w:keepNext w:val="0"/>
              <w:keepLines w:val="0"/>
              <w:pageBreakBefore w:val="0"/>
              <w:widowControl/>
              <w:kinsoku/>
              <w:overflowPunct/>
              <w:topLinePunct w:val="0"/>
              <w:bidi w:val="0"/>
              <w:adjustRightInd/>
              <w:snapToGrid/>
              <w:jc w:val="left"/>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2.增加门诊首页功能</w:t>
            </w:r>
          </w:p>
          <w:p w14:paraId="58145CFC">
            <w:pPr>
              <w:pStyle w:val="13"/>
              <w:keepNext w:val="0"/>
              <w:keepLines w:val="0"/>
              <w:pageBreakBefore w:val="0"/>
              <w:kinsoku/>
              <w:overflowPunct/>
              <w:topLinePunct w:val="0"/>
              <w:bidi w:val="0"/>
              <w:adjustRightInd/>
              <w:snapToGri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3.与his 数据接口(需要his提供视图)</w:t>
            </w:r>
          </w:p>
        </w:tc>
        <w:tc>
          <w:tcPr>
            <w:tcW w:w="1845" w:type="dxa"/>
            <w:shd w:val="clear" w:color="auto" w:fill="FFFFFF"/>
            <w:noWrap w:val="0"/>
            <w:vAlign w:val="center"/>
          </w:tcPr>
          <w:p w14:paraId="6ED448E9">
            <w:pPr>
              <w:keepNext w:val="0"/>
              <w:keepLines w:val="0"/>
              <w:pageBreakBefore w:val="0"/>
              <w:widowControl w:val="0"/>
              <w:kinsoku/>
              <w:wordWrap/>
              <w:overflowPunct/>
              <w:topLinePunct w:val="0"/>
              <w:bidi w:val="0"/>
              <w:adjustRightInd/>
              <w:snapToGrid/>
              <w:spacing w:line="400" w:lineRule="exact"/>
              <w:jc w:val="center"/>
              <w:textAlignment w:val="auto"/>
              <w:rPr>
                <w:rStyle w:val="18"/>
                <w:rFonts w:hint="default" w:ascii="仿宋" w:hAnsi="仿宋" w:eastAsia="仿宋" w:cs="仿宋"/>
                <w:color w:val="auto"/>
                <w:sz w:val="21"/>
                <w:szCs w:val="21"/>
                <w:highlight w:val="none"/>
                <w:u w:val="none" w:color="auto"/>
                <w:lang w:val="en-US" w:eastAsia="zh-CN"/>
              </w:rPr>
            </w:pPr>
            <w:r>
              <w:rPr>
                <w:rStyle w:val="18"/>
                <w:rFonts w:hint="default" w:ascii="仿宋" w:hAnsi="仿宋" w:eastAsia="仿宋" w:cs="仿宋"/>
                <w:color w:val="auto"/>
                <w:sz w:val="21"/>
                <w:szCs w:val="21"/>
                <w:highlight w:val="none"/>
                <w:u w:val="none" w:color="auto"/>
                <w:lang w:val="en-US" w:eastAsia="zh-CN"/>
              </w:rPr>
              <w:t>自合同签订后90个工作日内完成部署、上线及验收</w:t>
            </w:r>
          </w:p>
        </w:tc>
        <w:tc>
          <w:tcPr>
            <w:tcW w:w="1003" w:type="dxa"/>
            <w:shd w:val="clear" w:color="auto" w:fill="FFFFFF"/>
            <w:noWrap w:val="0"/>
            <w:vAlign w:val="center"/>
          </w:tcPr>
          <w:p w14:paraId="153B7C48">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145000元</w:t>
            </w:r>
          </w:p>
        </w:tc>
      </w:tr>
    </w:tbl>
    <w:p w14:paraId="4D39DA8F">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val="0"/>
          <w:bCs w:val="0"/>
          <w:color w:val="auto"/>
          <w:spacing w:val="0"/>
          <w:kern w:val="21"/>
          <w:sz w:val="24"/>
          <w:szCs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四、项目技术要求</w:t>
      </w:r>
    </w:p>
    <w:p w14:paraId="7CF3551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★（一）本项目须兼容我院现有的软件程序版本（电子病历系统V6.1），实现数据互联互通。</w:t>
      </w:r>
    </w:p>
    <w:p w14:paraId="1DC9E9AE">
      <w:pPr>
        <w:keepNext w:val="0"/>
        <w:keepLines w:val="0"/>
        <w:pageBreakBefore w:val="0"/>
        <w:kinsoku/>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（二）在实施过程中，需要与第三方系统his进行接口对接，需要his提供视图数据(包括患者信息、门诊诊断、费用数据等）。</w:t>
      </w:r>
    </w:p>
    <w:p w14:paraId="6AEE8AD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strike/>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（三）增加门诊首页新表对照</w:t>
      </w:r>
    </w:p>
    <w:tbl>
      <w:tblPr>
        <w:tblStyle w:val="14"/>
        <w:tblW w:w="8278"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4"/>
        <w:gridCol w:w="2876"/>
        <w:gridCol w:w="2008"/>
      </w:tblGrid>
      <w:tr w14:paraId="306A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294CE69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表名</w:t>
            </w:r>
          </w:p>
        </w:tc>
        <w:tc>
          <w:tcPr>
            <w:tcW w:w="2876" w:type="dxa"/>
            <w:noWrap w:val="0"/>
            <w:vAlign w:val="center"/>
          </w:tcPr>
          <w:p w14:paraId="054FF8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表介绍</w:t>
            </w:r>
          </w:p>
        </w:tc>
        <w:tc>
          <w:tcPr>
            <w:tcW w:w="2008" w:type="dxa"/>
            <w:noWrap w:val="0"/>
            <w:vAlign w:val="center"/>
          </w:tcPr>
          <w:p w14:paraId="310E543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备注</w:t>
            </w:r>
          </w:p>
        </w:tc>
      </w:tr>
      <w:tr w14:paraId="10D8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087678B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FIRST_PAGE_OUT_COSTS</w:t>
            </w:r>
          </w:p>
        </w:tc>
        <w:tc>
          <w:tcPr>
            <w:tcW w:w="2876" w:type="dxa"/>
            <w:noWrap w:val="0"/>
            <w:vAlign w:val="center"/>
          </w:tcPr>
          <w:p w14:paraId="5EB721D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门诊首页费用表</w:t>
            </w:r>
          </w:p>
        </w:tc>
        <w:tc>
          <w:tcPr>
            <w:tcW w:w="2008" w:type="dxa"/>
            <w:noWrap w:val="0"/>
            <w:vAlign w:val="center"/>
          </w:tcPr>
          <w:p w14:paraId="0ECCACD8">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r w14:paraId="58C5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94" w:type="dxa"/>
            <w:noWrap w:val="0"/>
            <w:vAlign w:val="center"/>
          </w:tcPr>
          <w:p w14:paraId="596FDC6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EMR_FIRST_PAGE_OUT_PRINT</w:t>
            </w:r>
          </w:p>
        </w:tc>
        <w:tc>
          <w:tcPr>
            <w:tcW w:w="2876" w:type="dxa"/>
            <w:noWrap w:val="0"/>
            <w:vAlign w:val="center"/>
          </w:tcPr>
          <w:p w14:paraId="5377825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门诊首页打印配置表</w:t>
            </w:r>
          </w:p>
        </w:tc>
        <w:tc>
          <w:tcPr>
            <w:tcW w:w="2008" w:type="dxa"/>
            <w:noWrap w:val="0"/>
            <w:vAlign w:val="center"/>
          </w:tcPr>
          <w:p w14:paraId="3F119CE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需要导入字典数据</w:t>
            </w:r>
          </w:p>
        </w:tc>
      </w:tr>
      <w:tr w14:paraId="408A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94" w:type="dxa"/>
            <w:noWrap w:val="0"/>
            <w:vAlign w:val="center"/>
          </w:tcPr>
          <w:p w14:paraId="46393F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EMR_FIRST_PAGE_COLUMN_OUT_DICT</w:t>
            </w:r>
          </w:p>
        </w:tc>
        <w:tc>
          <w:tcPr>
            <w:tcW w:w="2876" w:type="dxa"/>
            <w:noWrap w:val="0"/>
            <w:vAlign w:val="center"/>
          </w:tcPr>
          <w:p w14:paraId="6909001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门诊首页表格列配置表</w:t>
            </w:r>
          </w:p>
        </w:tc>
        <w:tc>
          <w:tcPr>
            <w:tcW w:w="2008" w:type="dxa"/>
            <w:noWrap w:val="0"/>
            <w:vAlign w:val="center"/>
          </w:tcPr>
          <w:p w14:paraId="4AE7042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需要导入字典数据</w:t>
            </w:r>
          </w:p>
        </w:tc>
      </w:tr>
      <w:tr w14:paraId="5A11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66B481B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DIAGNOSIS_OUT</w:t>
            </w:r>
          </w:p>
        </w:tc>
        <w:tc>
          <w:tcPr>
            <w:tcW w:w="2876" w:type="dxa"/>
            <w:noWrap w:val="0"/>
            <w:vAlign w:val="center"/>
          </w:tcPr>
          <w:p w14:paraId="73D8629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门诊首页诊断表</w:t>
            </w:r>
          </w:p>
        </w:tc>
        <w:tc>
          <w:tcPr>
            <w:tcW w:w="2008" w:type="dxa"/>
            <w:noWrap w:val="0"/>
            <w:vAlign w:val="center"/>
          </w:tcPr>
          <w:p w14:paraId="4E1E34C9">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r w14:paraId="16F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394" w:type="dxa"/>
            <w:noWrap w:val="0"/>
            <w:vAlign w:val="center"/>
          </w:tcPr>
          <w:p w14:paraId="571F99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EMR_FIRST_PAGE_PRINT_OUT_LOG</w:t>
            </w:r>
          </w:p>
        </w:tc>
        <w:tc>
          <w:tcPr>
            <w:tcW w:w="2876" w:type="dxa"/>
            <w:noWrap w:val="0"/>
            <w:vAlign w:val="center"/>
          </w:tcPr>
          <w:p w14:paraId="6C11DC1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门诊首页打印日志表</w:t>
            </w:r>
          </w:p>
        </w:tc>
        <w:tc>
          <w:tcPr>
            <w:tcW w:w="2008" w:type="dxa"/>
            <w:noWrap w:val="0"/>
            <w:vAlign w:val="center"/>
          </w:tcPr>
          <w:p w14:paraId="696C620A">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bl>
    <w:p w14:paraId="55F59393">
      <w:pPr>
        <w:keepNext w:val="0"/>
        <w:keepLines w:val="0"/>
        <w:pageBreakBefore w:val="0"/>
        <w:kinsoku/>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（四）增加门诊首页功能</w:t>
      </w:r>
    </w:p>
    <w:p w14:paraId="76AFCA68">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1.增加门诊首页打印类别</w:t>
      </w:r>
    </w:p>
    <w:p w14:paraId="47A3805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模板分类处增加首页打印功能并进行模板对照（响应时需提供承诺函作为佐证）。</w:t>
      </w:r>
    </w:p>
    <w:p w14:paraId="2C86A16A">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default"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2.</w:t>
      </w:r>
      <w:r>
        <w:rPr>
          <w:rFonts w:hint="default" w:ascii="仿宋" w:hAnsi="仿宋" w:eastAsia="仿宋" w:cs="仿宋"/>
          <w:b/>
          <w:bCs/>
          <w:color w:val="auto"/>
          <w:sz w:val="24"/>
          <w:highlight w:val="none"/>
          <w:u w:val="none" w:color="auto"/>
          <w:lang w:val="en-US" w:eastAsia="zh-CN"/>
        </w:rPr>
        <w:t>添加门诊首页打印模板</w:t>
      </w:r>
    </w:p>
    <w:p w14:paraId="4DCDAC4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default" w:ascii="仿宋" w:hAnsi="仿宋" w:eastAsia="仿宋" w:cs="仿宋"/>
          <w:b w:val="0"/>
          <w:bCs w:val="0"/>
          <w:color w:val="auto"/>
          <w:sz w:val="24"/>
          <w:highlight w:val="none"/>
          <w:u w:val="none" w:color="auto"/>
          <w:lang w:val="en-US" w:eastAsia="zh-CN"/>
        </w:rPr>
        <w:t>根据门诊科室进行设置全院通用门诊首页打印模板添加</w:t>
      </w:r>
      <w:r>
        <w:rPr>
          <w:rFonts w:hint="eastAsia" w:ascii="仿宋" w:hAnsi="仿宋" w:eastAsia="仿宋" w:cs="仿宋"/>
          <w:b w:val="0"/>
          <w:bCs w:val="0"/>
          <w:color w:val="auto"/>
          <w:sz w:val="24"/>
          <w:highlight w:val="none"/>
          <w:u w:val="none" w:color="auto"/>
          <w:lang w:val="en-US" w:eastAsia="zh-CN"/>
        </w:rPr>
        <w:t>（</w:t>
      </w:r>
      <w:bookmarkStart w:id="0" w:name="OLE_LINK4"/>
      <w:r>
        <w:rPr>
          <w:rFonts w:hint="eastAsia" w:ascii="仿宋" w:hAnsi="仿宋" w:eastAsia="仿宋" w:cs="仿宋"/>
          <w:b w:val="0"/>
          <w:bCs w:val="0"/>
          <w:color w:val="auto"/>
          <w:sz w:val="24"/>
          <w:highlight w:val="none"/>
          <w:u w:val="none" w:color="auto"/>
          <w:lang w:val="en-US" w:eastAsia="zh-CN"/>
        </w:rPr>
        <w:t>响应</w:t>
      </w:r>
      <w:bookmarkEnd w:id="0"/>
      <w:r>
        <w:rPr>
          <w:rFonts w:hint="eastAsia" w:ascii="仿宋" w:hAnsi="仿宋" w:eastAsia="仿宋" w:cs="仿宋"/>
          <w:b w:val="0"/>
          <w:bCs w:val="0"/>
          <w:color w:val="auto"/>
          <w:sz w:val="24"/>
          <w:highlight w:val="none"/>
          <w:u w:val="none" w:color="auto"/>
          <w:lang w:val="en-US" w:eastAsia="zh-CN"/>
        </w:rPr>
        <w:t>时需提供承诺函作为佐证）。</w:t>
      </w:r>
    </w:p>
    <w:p w14:paraId="50B7875E">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default"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3.</w:t>
      </w:r>
      <w:r>
        <w:rPr>
          <w:rFonts w:hint="default" w:ascii="仿宋" w:hAnsi="仿宋" w:eastAsia="仿宋" w:cs="仿宋"/>
          <w:b/>
          <w:bCs/>
          <w:color w:val="auto"/>
          <w:sz w:val="24"/>
          <w:highlight w:val="none"/>
          <w:u w:val="none" w:color="auto"/>
          <w:lang w:val="en-US" w:eastAsia="zh-CN"/>
        </w:rPr>
        <w:t>门诊首页书写权限</w:t>
      </w:r>
    </w:p>
    <w:p w14:paraId="4309410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default" w:ascii="仿宋" w:hAnsi="仿宋" w:eastAsia="仿宋" w:cs="仿宋"/>
          <w:b w:val="0"/>
          <w:bCs w:val="0"/>
          <w:color w:val="auto"/>
          <w:sz w:val="24"/>
          <w:highlight w:val="none"/>
          <w:u w:val="none" w:color="auto"/>
          <w:lang w:val="en-US" w:eastAsia="zh-CN"/>
        </w:rPr>
        <w:t>可根据医院需求，可将门诊首页配置到住院电子病历医生角色下或门诊电子病历医生角色下。门诊医生角色下配置门诊首页书写功能</w:t>
      </w:r>
      <w:r>
        <w:rPr>
          <w:rFonts w:hint="eastAsia" w:ascii="仿宋" w:hAnsi="仿宋" w:eastAsia="仿宋" w:cs="仿宋"/>
          <w:b w:val="0"/>
          <w:bCs w:val="0"/>
          <w:color w:val="auto"/>
          <w:sz w:val="24"/>
          <w:highlight w:val="none"/>
          <w:u w:val="none" w:color="auto"/>
          <w:lang w:val="en-US" w:eastAsia="zh-CN"/>
        </w:rPr>
        <w:t>（响应时需提供承诺函作为佐证）。</w:t>
      </w:r>
    </w:p>
    <w:p w14:paraId="7EB59592">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4.门诊首页质控</w:t>
      </w:r>
    </w:p>
    <w:p w14:paraId="515EEB8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在原有门诊病历质控中集成门诊病案首页质控规则，质控人员可对首页质控缺陷发送给医生进行修改，质控人员对缺陷进行评分（响应时需提供承诺函作为佐证）。</w:t>
      </w:r>
    </w:p>
    <w:p w14:paraId="13561EC4">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strike/>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5.住院病案首页项目内容改造</w:t>
      </w:r>
    </w:p>
    <w:p w14:paraId="3BFEA29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（1）删除首页项目内容(3个)：现住址邮编、户口地址邮编、工作地址邮编。</w:t>
      </w:r>
    </w:p>
    <w:p w14:paraId="4954F8B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（2）新增首页项目内容(见下表)：</w:t>
      </w:r>
    </w:p>
    <w:tbl>
      <w:tblPr>
        <w:tblStyle w:val="14"/>
        <w:tblW w:w="7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2595"/>
        <w:gridCol w:w="675"/>
        <w:gridCol w:w="1470"/>
        <w:gridCol w:w="645"/>
        <w:gridCol w:w="2010"/>
      </w:tblGrid>
      <w:tr w14:paraId="75A8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A4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CDA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CB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4E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D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792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r>
      <w:tr w14:paraId="3A70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FD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4718794E">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D47E5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7171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三级护理天数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31246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446FF">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重症监护室名称1</w:t>
            </w:r>
          </w:p>
        </w:tc>
      </w:tr>
      <w:tr w14:paraId="1F18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07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7A52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04C43D2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0762BB7B">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r>
              <w:rPr>
                <w:rStyle w:val="19"/>
                <w:rFonts w:hint="eastAsia" w:ascii="仿宋" w:hAnsi="仿宋" w:eastAsia="仿宋" w:cs="仿宋"/>
                <w:b/>
                <w:bCs/>
                <w:color w:val="auto"/>
                <w:sz w:val="24"/>
                <w:szCs w:val="24"/>
                <w:highlight w:val="none"/>
                <w:lang w:val="en-US" w:eastAsia="zh-CN" w:bidi="ar"/>
              </w:rPr>
              <w:t>输血反应</w:t>
            </w:r>
            <w:r>
              <w:rPr>
                <w:rFonts w:hint="eastAsia" w:ascii="仿宋" w:hAnsi="仿宋" w:eastAsia="仿宋" w:cs="仿宋"/>
                <w:b/>
                <w:bCs/>
                <w:i w:val="0"/>
                <w:iCs w:val="0"/>
                <w:color w:val="auto"/>
                <w:kern w:val="0"/>
                <w:sz w:val="24"/>
                <w:szCs w:val="24"/>
                <w:highlight w:val="none"/>
                <w:u w:val="none"/>
                <w:lang w:val="en-US" w:eastAsia="zh-CN" w:bidi="ar"/>
              </w:rPr>
              <w:t>（</w:t>
            </w:r>
            <w:r>
              <w:rPr>
                <w:rFonts w:hint="eastAsia" w:ascii="仿宋" w:hAnsi="仿宋" w:eastAsia="仿宋" w:cs="仿宋"/>
                <w:b w:val="0"/>
                <w:bCs w:val="0"/>
                <w:color w:val="auto"/>
                <w:sz w:val="24"/>
                <w:highlight w:val="none"/>
                <w:u w:val="none" w:color="auto"/>
                <w:lang w:val="en-US" w:eastAsia="zh-CN"/>
              </w:rPr>
              <w:t>响应</w:t>
            </w:r>
            <w:r>
              <w:rPr>
                <w:rFonts w:hint="eastAsia" w:ascii="仿宋" w:hAnsi="仿宋" w:eastAsia="仿宋" w:cs="仿宋"/>
                <w:b/>
                <w:bCs/>
                <w:i w:val="0"/>
                <w:iCs w:val="0"/>
                <w:color w:val="auto"/>
                <w:kern w:val="0"/>
                <w:sz w:val="24"/>
                <w:szCs w:val="24"/>
                <w:highlight w:val="none"/>
                <w:u w:val="none"/>
                <w:lang w:val="en-US" w:eastAsia="zh-CN" w:bidi="ar"/>
              </w:rPr>
              <w:t>时需提供承诺函作为佐证）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8D204C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5F925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进入时间1</w:t>
            </w:r>
          </w:p>
        </w:tc>
      </w:tr>
      <w:tr w14:paraId="6652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7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4F4C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28EC0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E4EA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红细胞</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F89051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4C25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退出时间1</w:t>
            </w:r>
          </w:p>
        </w:tc>
      </w:tr>
      <w:tr w14:paraId="06D8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D2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34288D2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707CA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26F388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血小板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EB735D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3044B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重症监护室名称2</w:t>
            </w:r>
          </w:p>
        </w:tc>
      </w:tr>
      <w:tr w14:paraId="1D82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6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4E4D3">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现住址行政区划代码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1BCCA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2817517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血浆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7EEEF1D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ED2D3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进入时间2</w:t>
            </w:r>
          </w:p>
        </w:tc>
      </w:tr>
      <w:tr w14:paraId="1B1A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EF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693B1D7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户口地址行政区划代码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D92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7699C6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68CEB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C4DBD4">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退出时间2</w:t>
            </w:r>
          </w:p>
        </w:tc>
      </w:tr>
      <w:tr w14:paraId="3646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0B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097F6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工作地址行政区划代码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4397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646F40A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自体血回输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8BD88E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504D4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重症监护室名称3</w:t>
            </w:r>
          </w:p>
        </w:tc>
      </w:tr>
      <w:tr w14:paraId="0FE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2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91ED6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病理诊断2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3136C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1B6129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科主任编码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9C6E56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61ABA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进入时间3</w:t>
            </w:r>
          </w:p>
        </w:tc>
      </w:tr>
      <w:tr w14:paraId="56F7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F4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0AEECCB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疾病编码2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38258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ECE648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主任(副主任)医师编码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83D971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00696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退出时间3</w:t>
            </w:r>
          </w:p>
        </w:tc>
      </w:tr>
      <w:tr w14:paraId="0984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50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548B50E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病理号2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ECB18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6159A7DB">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主治医师编码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E43A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A0EF62">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重症监护室名称4</w:t>
            </w:r>
          </w:p>
        </w:tc>
      </w:tr>
      <w:tr w14:paraId="27B4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8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3271BAE6">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▲病理诊断3（投标时需提供承诺函作为佐证）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B1ADB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674C20C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住院医师编码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B9B2E6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AF72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进入时间4</w:t>
            </w:r>
          </w:p>
        </w:tc>
      </w:tr>
      <w:tr w14:paraId="293B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BE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D546F">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疾病编码3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3E4F026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45D9D4A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责任护士编码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2A4BA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DA6F6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退出时间4</w:t>
            </w:r>
          </w:p>
        </w:tc>
      </w:tr>
      <w:tr w14:paraId="4613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66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5D03C3E3">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病理号3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149A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7826D25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是否为日间手术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7A0C2D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F629E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重症监护室名称5</w:t>
            </w:r>
          </w:p>
        </w:tc>
      </w:tr>
      <w:tr w14:paraId="7AC0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C7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5551EE">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特级护理天数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6DC3C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5D64FB2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是否为日间操作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EB75A2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D353F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进入时间5</w:t>
            </w:r>
          </w:p>
        </w:tc>
      </w:tr>
      <w:tr w14:paraId="0439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6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25992DE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一级护理天数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8FFE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65B54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有创呼吸机使用时间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57C6B2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B5248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退出时间5</w:t>
            </w:r>
          </w:p>
        </w:tc>
      </w:tr>
      <w:tr w14:paraId="5708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CA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1CD80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二级护理天数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80B5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076CE9F3">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r>
              <w:rPr>
                <w:rStyle w:val="19"/>
                <w:rFonts w:hint="eastAsia" w:ascii="仿宋" w:hAnsi="仿宋" w:eastAsia="仿宋" w:cs="仿宋"/>
                <w:b/>
                <w:bCs/>
                <w:color w:val="auto"/>
                <w:sz w:val="24"/>
                <w:szCs w:val="24"/>
                <w:highlight w:val="none"/>
                <w:lang w:val="en-US" w:eastAsia="zh-CN" w:bidi="ar"/>
              </w:rPr>
              <w:t>TNM/肿瘤分期</w:t>
            </w:r>
            <w:r>
              <w:rPr>
                <w:rFonts w:hint="eastAsia" w:ascii="仿宋" w:hAnsi="仿宋" w:eastAsia="仿宋" w:cs="仿宋"/>
                <w:b/>
                <w:bCs/>
                <w:i w:val="0"/>
                <w:iCs w:val="0"/>
                <w:color w:val="auto"/>
                <w:kern w:val="0"/>
                <w:sz w:val="24"/>
                <w:szCs w:val="24"/>
                <w:highlight w:val="none"/>
                <w:u w:val="none"/>
                <w:lang w:val="en-US" w:eastAsia="zh-CN" w:bidi="ar"/>
              </w:rPr>
              <w:t>（</w:t>
            </w:r>
            <w:r>
              <w:rPr>
                <w:rFonts w:hint="eastAsia" w:ascii="仿宋" w:hAnsi="仿宋" w:eastAsia="仿宋" w:cs="仿宋"/>
                <w:b w:val="0"/>
                <w:bCs w:val="0"/>
                <w:color w:val="auto"/>
                <w:sz w:val="24"/>
                <w:highlight w:val="none"/>
                <w:u w:val="none" w:color="auto"/>
                <w:lang w:val="en-US" w:eastAsia="zh-CN"/>
              </w:rPr>
              <w:t>响应</w:t>
            </w:r>
            <w:r>
              <w:rPr>
                <w:rFonts w:hint="eastAsia" w:ascii="仿宋" w:hAnsi="仿宋" w:eastAsia="仿宋" w:cs="仿宋"/>
                <w:b/>
                <w:bCs/>
                <w:i w:val="0"/>
                <w:iCs w:val="0"/>
                <w:color w:val="auto"/>
                <w:kern w:val="0"/>
                <w:sz w:val="24"/>
                <w:szCs w:val="24"/>
                <w:highlight w:val="none"/>
                <w:u w:val="none"/>
                <w:lang w:val="en-US" w:eastAsia="zh-CN" w:bidi="ar"/>
              </w:rPr>
              <w:t>时需提供承诺函作为佐证）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EBAA5DF">
            <w:pPr>
              <w:jc w:val="center"/>
              <w:rPr>
                <w:rFonts w:hint="eastAsia" w:ascii="仿宋" w:hAnsi="仿宋" w:eastAsia="仿宋" w:cs="仿宋"/>
                <w:i w:val="0"/>
                <w:iCs w:val="0"/>
                <w:color w:val="auto"/>
                <w:sz w:val="24"/>
                <w:szCs w:val="24"/>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DBB5">
            <w:pPr>
              <w:rPr>
                <w:rFonts w:hint="eastAsia" w:ascii="仿宋" w:hAnsi="仿宋" w:eastAsia="仿宋" w:cs="仿宋"/>
                <w:i w:val="0"/>
                <w:iCs w:val="0"/>
                <w:color w:val="auto"/>
                <w:sz w:val="24"/>
                <w:szCs w:val="24"/>
                <w:highlight w:val="none"/>
                <w:u w:val="none"/>
              </w:rPr>
            </w:pPr>
          </w:p>
        </w:tc>
      </w:tr>
    </w:tbl>
    <w:p w14:paraId="57B6ECE4">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五、商务要求</w:t>
      </w:r>
    </w:p>
    <w:p w14:paraId="17B44CB8">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（一）建设期及质保服务期限</w:t>
      </w:r>
    </w:p>
    <w:p w14:paraId="3B723E5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1.项目建设期：自合同签订后90个工作日内</w:t>
      </w:r>
      <w:r>
        <w:rPr>
          <w:rFonts w:hint="eastAsia" w:ascii="仿宋" w:hAnsi="仿宋" w:eastAsia="仿宋" w:cs="仿宋"/>
          <w:b w:val="0"/>
          <w:bCs w:val="0"/>
          <w:strike w:val="0"/>
          <w:color w:val="auto"/>
          <w:sz w:val="24"/>
          <w:highlight w:val="none"/>
          <w:u w:val="none" w:color="auto"/>
          <w:lang w:val="en-US" w:eastAsia="zh-CN"/>
        </w:rPr>
        <w:t>完成</w:t>
      </w:r>
      <w:r>
        <w:rPr>
          <w:rFonts w:hint="eastAsia" w:ascii="仿宋" w:hAnsi="仿宋" w:eastAsia="仿宋" w:cs="仿宋"/>
          <w:b w:val="0"/>
          <w:bCs w:val="0"/>
          <w:color w:val="auto"/>
          <w:sz w:val="24"/>
          <w:highlight w:val="none"/>
          <w:u w:val="none" w:color="auto"/>
          <w:lang w:val="en-US" w:eastAsia="zh-CN"/>
        </w:rPr>
        <w:t>。</w:t>
      </w:r>
    </w:p>
    <w:p w14:paraId="3FA93C4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2.质保服务期限：项目验收后一年。</w:t>
      </w:r>
    </w:p>
    <w:p w14:paraId="1DD268B7">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（二）报价要求</w:t>
      </w:r>
    </w:p>
    <w:p w14:paraId="617B958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报价方式为整体项目</w:t>
      </w:r>
      <w:r>
        <w:rPr>
          <w:rFonts w:hint="eastAsia" w:ascii="仿宋" w:hAnsi="仿宋" w:eastAsia="仿宋" w:cs="仿宋"/>
          <w:color w:val="auto"/>
          <w:sz w:val="24"/>
          <w:highlight w:val="none"/>
          <w:u w:val="none" w:color="auto"/>
          <w:lang w:val="de-DE"/>
        </w:rPr>
        <w:t>总价报价的方式进行报价</w:t>
      </w:r>
      <w:r>
        <w:rPr>
          <w:rFonts w:hint="eastAsia" w:ascii="仿宋" w:hAnsi="仿宋" w:eastAsia="仿宋" w:cs="仿宋"/>
          <w:color w:val="auto"/>
          <w:sz w:val="24"/>
          <w:highlight w:val="none"/>
          <w:u w:val="none" w:color="auto"/>
          <w:lang w:val="de-DE" w:eastAsia="zh-CN"/>
        </w:rPr>
        <w:t>。</w:t>
      </w:r>
    </w:p>
    <w:p w14:paraId="3C74E19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报价</w:t>
      </w:r>
      <w:r>
        <w:rPr>
          <w:rFonts w:hint="eastAsia" w:ascii="仿宋" w:hAnsi="仿宋" w:eastAsia="仿宋" w:cs="仿宋"/>
          <w:b w:val="0"/>
          <w:bCs w:val="0"/>
          <w:color w:val="auto"/>
          <w:sz w:val="24"/>
          <w:highlight w:val="none"/>
          <w:u w:val="none" w:color="auto"/>
          <w:lang w:val="en-US" w:eastAsia="zh-CN"/>
        </w:rPr>
        <w:t>为包干价，</w:t>
      </w:r>
      <w:r>
        <w:rPr>
          <w:rFonts w:hint="eastAsia" w:ascii="仿宋" w:hAnsi="仿宋" w:eastAsia="仿宋" w:cs="仿宋"/>
          <w:b w:val="0"/>
          <w:bCs w:val="0"/>
          <w:color w:val="auto"/>
          <w:sz w:val="24"/>
          <w:highlight w:val="none"/>
          <w:u w:val="none" w:color="auto"/>
          <w:lang w:val="de-DE" w:eastAsia="zh-CN"/>
        </w:rPr>
        <w:t>必须包括服务过程产生的但不限于人工、工具使用、各项税费及合同实施过程中的应预见和不可预见费用等完成合同规定责任和义务、达到合同目的的一切费用及企业利润。</w:t>
      </w:r>
    </w:p>
    <w:p w14:paraId="6D3C5FF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供应商必须自行考虑本项目在实施期间的一切可能产生的费用。在合同执行过程中，采购人将不再另行支付与本项目相关的任何费用（非本项目要求的其他内容除外）。</w:t>
      </w:r>
    </w:p>
    <w:p w14:paraId="2F07C67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（三）付款方式</w:t>
      </w:r>
    </w:p>
    <w:p w14:paraId="5CC3A99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合同签订后20个工作日内，支付本合同中费用总额的30%；</w:t>
      </w:r>
    </w:p>
    <w:p w14:paraId="058132D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接口开发</w:t>
      </w:r>
      <w:r>
        <w:rPr>
          <w:rFonts w:hint="eastAsia" w:ascii="仿宋" w:hAnsi="仿宋" w:eastAsia="仿宋" w:cs="仿宋"/>
          <w:b w:val="0"/>
          <w:bCs w:val="0"/>
          <w:color w:val="auto"/>
          <w:sz w:val="24"/>
          <w:highlight w:val="none"/>
          <w:u w:val="none" w:color="auto"/>
          <w:lang w:val="zh-CN" w:eastAsia="zh-CN"/>
        </w:rPr>
        <w:t>上线启用后20个工作日内，支付本合同中费用总额的30%；</w:t>
      </w:r>
    </w:p>
    <w:p w14:paraId="5C54210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接口开发完成，</w:t>
      </w:r>
      <w:r>
        <w:rPr>
          <w:rFonts w:hint="eastAsia" w:ascii="仿宋" w:hAnsi="仿宋" w:eastAsia="仿宋" w:cs="仿宋"/>
          <w:b w:val="0"/>
          <w:bCs w:val="0"/>
          <w:color w:val="auto"/>
          <w:sz w:val="24"/>
          <w:highlight w:val="none"/>
          <w:u w:val="none" w:color="auto"/>
          <w:lang w:val="zh-CN" w:eastAsia="zh-CN"/>
        </w:rPr>
        <w:t>验收后20个工作日内，支付本合同中费用总额的 40%；</w:t>
      </w:r>
    </w:p>
    <w:p w14:paraId="0D44627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4.</w:t>
      </w:r>
      <w:r>
        <w:rPr>
          <w:rFonts w:hint="eastAsia" w:ascii="仿宋" w:hAnsi="仿宋" w:eastAsia="仿宋" w:cs="仿宋"/>
          <w:b w:val="0"/>
          <w:bCs w:val="0"/>
          <w:color w:val="auto"/>
          <w:sz w:val="24"/>
          <w:highlight w:val="none"/>
          <w:u w:val="none" w:color="auto"/>
          <w:lang w:val="de-DE" w:eastAsia="zh-CN"/>
        </w:rPr>
        <w:t>支付方式采用银行转账方式；</w:t>
      </w:r>
    </w:p>
    <w:p w14:paraId="02DA78B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5.成交供应商</w:t>
      </w:r>
      <w:r>
        <w:rPr>
          <w:rFonts w:hint="eastAsia" w:ascii="仿宋" w:hAnsi="仿宋" w:eastAsia="仿宋" w:cs="仿宋"/>
          <w:b w:val="0"/>
          <w:bCs w:val="0"/>
          <w:color w:val="auto"/>
          <w:sz w:val="24"/>
          <w:highlight w:val="none"/>
          <w:u w:val="none" w:color="auto"/>
          <w:lang w:val="de-DE" w:eastAsia="zh-CN"/>
        </w:rPr>
        <w:t>必须向采购人出具合法有效完整的完税发票及凭证进行支付结算。</w:t>
      </w:r>
    </w:p>
    <w:p w14:paraId="0B47985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（四）项目验收要求</w:t>
      </w:r>
    </w:p>
    <w:p w14:paraId="1BB812D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验收标准：验收的主要依据包括本项目的采购文件、响应文件、合同、相关承诺或相关补充文件的内容等。</w:t>
      </w:r>
    </w:p>
    <w:p w14:paraId="4F8978F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总体验收：供应商须为验收提供必需的一切条件及相关费用，当项目所有工作内容完成以后，由供应商提交验收申请，采购人组织验收小组，负责对项目进行全面验收。供应商必须提供本项目的相关文档和报告，并积极配合采购人进行完工验收工作，验收合格后签署验收报告。如果验收发现与详细业务需求不符或达不到规定的要求，采购人有权提出索赔。</w:t>
      </w:r>
    </w:p>
    <w:p w14:paraId="61E0FB8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在采购人的监督下，服务过程中的各项工作和文档，必须达到采购文件中技术要求的标准。</w:t>
      </w:r>
    </w:p>
    <w:p w14:paraId="7A5DAFA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（五）质保服务要求</w:t>
      </w:r>
    </w:p>
    <w:p w14:paraId="7AEBA33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本项目验收后提供一年维护服务，功能故障处理不另外收取费用。</w:t>
      </w:r>
    </w:p>
    <w:p w14:paraId="5341F1EB">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成交供应商接到采购人反馈系统故障问题后，需在30分钟内做出响应，并在24小时内（采购人次日正常工作时间之前）完成故障处理工作。</w:t>
      </w:r>
    </w:p>
    <w:p w14:paraId="55705C7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六</w:t>
      </w:r>
      <w:r>
        <w:rPr>
          <w:rFonts w:hint="eastAsia" w:ascii="仿宋" w:hAnsi="仿宋" w:eastAsia="仿宋" w:cs="仿宋"/>
          <w:b w:val="0"/>
          <w:bCs w:val="0"/>
          <w:color w:val="auto"/>
          <w:sz w:val="24"/>
          <w:highlight w:val="none"/>
          <w:u w:val="none" w:color="auto"/>
          <w:lang w:val="de-DE" w:eastAsia="zh-CN"/>
        </w:rPr>
        <w:t>）培训要求：至少提供1名受训人员进行维护和保养等的技术培训，供应商提供详细的培训计划、培训内容及列明培训时间、地点。因培训发生的所有费用应包含在总报价内。</w:t>
      </w:r>
    </w:p>
    <w:p w14:paraId="4333000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七</w:t>
      </w:r>
      <w:r>
        <w:rPr>
          <w:rFonts w:hint="eastAsia" w:ascii="仿宋" w:hAnsi="仿宋" w:eastAsia="仿宋" w:cs="仿宋"/>
          <w:b w:val="0"/>
          <w:bCs w:val="0"/>
          <w:color w:val="auto"/>
          <w:sz w:val="24"/>
          <w:highlight w:val="none"/>
          <w:u w:val="none" w:color="auto"/>
          <w:lang w:val="de-DE" w:eastAsia="zh-CN"/>
        </w:rPr>
        <w:t>）保密条款</w:t>
      </w:r>
    </w:p>
    <w:p w14:paraId="75C13AC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14:paraId="05E7F59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保密义务不因合同履行完毕或解除而终止，除非保密信息已经对外披露或者公众所知。</w:t>
      </w:r>
    </w:p>
    <w:p w14:paraId="03F8F69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（八）团队要求</w:t>
      </w:r>
    </w:p>
    <w:p w14:paraId="6B01683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1.供应商须</w:t>
      </w:r>
      <w:r>
        <w:rPr>
          <w:rFonts w:hint="eastAsia" w:ascii="仿宋" w:hAnsi="仿宋" w:eastAsia="仿宋" w:cs="仿宋"/>
          <w:b w:val="0"/>
          <w:bCs w:val="0"/>
          <w:color w:val="auto"/>
          <w:sz w:val="24"/>
          <w:highlight w:val="none"/>
          <w:u w:val="none" w:color="auto"/>
          <w:lang w:val="de-DE" w:eastAsia="zh-CN"/>
        </w:rPr>
        <w:t>拟派项目经理（1名），具有本科或以上（计算机相关专业）学历，有相关项目实施经验或具有符合项目要求的证书</w:t>
      </w:r>
    </w:p>
    <w:p w14:paraId="1D6E5B9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86" w:bottom="1440" w:left="1720" w:header="851" w:footer="992" w:gutter="0"/>
          <w:pgNumType w:fmt="decimal"/>
          <w:cols w:space="720" w:num="1"/>
          <w:docGrid w:type="lines" w:linePitch="326" w:charSpace="0"/>
        </w:sect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供应商</w:t>
      </w:r>
      <w:r>
        <w:rPr>
          <w:rFonts w:hint="eastAsia" w:ascii="仿宋" w:hAnsi="仿宋" w:eastAsia="仿宋" w:cs="仿宋"/>
          <w:b w:val="0"/>
          <w:bCs w:val="0"/>
          <w:color w:val="auto"/>
          <w:sz w:val="24"/>
          <w:highlight w:val="none"/>
          <w:u w:val="none" w:color="auto"/>
          <w:lang w:val="en-US" w:eastAsia="zh-CN"/>
        </w:rPr>
        <w:t>须</w:t>
      </w:r>
      <w:r>
        <w:rPr>
          <w:rFonts w:hint="eastAsia" w:ascii="仿宋" w:hAnsi="仿宋" w:eastAsia="仿宋" w:cs="仿宋"/>
          <w:b w:val="0"/>
          <w:bCs w:val="0"/>
          <w:color w:val="auto"/>
          <w:sz w:val="24"/>
          <w:highlight w:val="none"/>
          <w:u w:val="none" w:color="auto"/>
          <w:lang w:val="de-DE" w:eastAsia="zh-CN"/>
        </w:rPr>
        <w:t>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14:paraId="0A0EE494">
      <w:pPr>
        <w:pStyle w:val="8"/>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4394F130">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成交供应商</w:t>
      </w:r>
      <w:r>
        <w:rPr>
          <w:rFonts w:hint="eastAsia" w:ascii="仿宋" w:hAnsi="仿宋" w:eastAsia="仿宋" w:cs="仿宋"/>
          <w:b/>
          <w:color w:val="auto"/>
          <w:sz w:val="28"/>
          <w:szCs w:val="28"/>
          <w:highlight w:val="none"/>
          <w:u w:val="none" w:color="auto"/>
        </w:rPr>
        <w:t>须知</w:t>
      </w:r>
    </w:p>
    <w:p w14:paraId="13E857AB">
      <w:pPr>
        <w:pStyle w:val="9"/>
        <w:adjustRightInd w:val="0"/>
        <w:snapToGrid w:val="0"/>
        <w:spacing w:line="380" w:lineRule="exact"/>
        <w:jc w:val="center"/>
        <w:rPr>
          <w:rFonts w:hint="eastAsia" w:ascii="仿宋" w:hAnsi="仿宋" w:eastAsia="仿宋" w:cs="仿宋"/>
          <w:color w:val="auto"/>
          <w:sz w:val="28"/>
          <w:szCs w:val="28"/>
          <w:highlight w:val="none"/>
          <w:u w:val="none" w:color="auto"/>
        </w:rPr>
      </w:pPr>
    </w:p>
    <w:p w14:paraId="3F0FA0B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4F233C87">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6DC0B49B">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7C7EEAD4">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11451F02">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2D96C590">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是指符合以下条件的：</w:t>
      </w:r>
    </w:p>
    <w:p w14:paraId="104446D0">
      <w:pPr>
        <w:pStyle w:val="9"/>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435540D2">
      <w:pPr>
        <w:pStyle w:val="9"/>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12BD7E11">
      <w:pPr>
        <w:pStyle w:val="9"/>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31BDD518">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成交</w:t>
      </w:r>
      <w:r>
        <w:rPr>
          <w:rFonts w:hint="eastAsia" w:ascii="仿宋" w:hAnsi="仿宋" w:eastAsia="仿宋" w:cs="仿宋"/>
          <w:color w:val="auto"/>
          <w:sz w:val="24"/>
          <w:szCs w:val="24"/>
          <w:highlight w:val="none"/>
          <w:u w:val="none" w:color="auto"/>
        </w:rPr>
        <w:t>供应商”是指经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成交供应商</w:t>
      </w:r>
      <w:r>
        <w:rPr>
          <w:rFonts w:hint="eastAsia" w:ascii="仿宋" w:hAnsi="仿宋" w:eastAsia="仿宋" w:cs="仿宋"/>
          <w:color w:val="auto"/>
          <w:sz w:val="24"/>
          <w:szCs w:val="24"/>
          <w:highlight w:val="none"/>
          <w:u w:val="none" w:color="auto"/>
        </w:rPr>
        <w:t>。</w:t>
      </w:r>
    </w:p>
    <w:p w14:paraId="1DB3F61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65A36F6F">
      <w:pPr>
        <w:pStyle w:val="9"/>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5AFFE861">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116077D4">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785EEFC5">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成交供应商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20007103">
      <w:pPr>
        <w:pStyle w:val="9"/>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1B9B136A">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5F478814">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400001F7">
      <w:pPr>
        <w:pStyle w:val="9"/>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34FC7C25">
      <w:pPr>
        <w:pStyle w:val="9"/>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05718FF2">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5A4E559F">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7AAB863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617CBFFF">
      <w:pPr>
        <w:pStyle w:val="9"/>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3CC68DE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2772400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509851F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76DD40B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0E088E6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408BF8F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FBC27A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42050D1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568135D3">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128F99C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6B1F108B">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供应商之前，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371C13F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76531093">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4D35000D">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应归还所有从采购人处获得的保密资料。</w:t>
      </w:r>
    </w:p>
    <w:p w14:paraId="0165261E">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2EC235A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05C44D3">
      <w:pPr>
        <w:pStyle w:val="9"/>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56EAFE05">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1FE39BF5">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21D2C526">
      <w:pPr>
        <w:pStyle w:val="9"/>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09A8C1D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0D990C42">
      <w:pPr>
        <w:pStyle w:val="9"/>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踏勘项目现场。</w:t>
      </w:r>
    </w:p>
    <w:p w14:paraId="35329C91">
      <w:pPr>
        <w:pStyle w:val="9"/>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自行承担踏勘现场发生的责任、风险和自身费用。</w:t>
      </w:r>
    </w:p>
    <w:p w14:paraId="23B42559">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由此而作出的推论、解释和结论概不负责。</w:t>
      </w:r>
    </w:p>
    <w:p w14:paraId="7BF4B51B">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750084DB">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640CF22F">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309575FF">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10BCDED6">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472F986D">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7E3D5B35">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392DA8D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392C1FBB">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2500A80C">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14CBDE89">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064DD6C8">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2ABD5BD3">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3497CB0F">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443C67C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03D1378A">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434AAF69">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4CD5064F">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互相串通响应，不得报名或响应无效：</w:t>
      </w:r>
    </w:p>
    <w:p w14:paraId="5CD84190">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43E5053F">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4E7A5683">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53D87FC9">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7B72B979">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4D561927">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22BD9676">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166AB9B8">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685B208E">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74FF6116">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1E9B4EEC">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76B63C42">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4B72AF36">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0185F9A5">
      <w:pPr>
        <w:pStyle w:val="9"/>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6775F8CE">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5F22614D">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63F55AAD">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3F0C15F9">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773C5600">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5AAE3511">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7F00FF8F">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7126CD8E">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7CD29617">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的得分。</w:t>
      </w:r>
    </w:p>
    <w:p w14:paraId="651BF2B1">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2A8199B3">
      <w:pPr>
        <w:pStyle w:val="9"/>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31564129">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1799F43E">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78D95667">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1026F38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342A6F3E">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36AB49A4">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10543026">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6DBC2CD8">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有串通响应、弄虚作假等违法行为的；</w:t>
      </w:r>
    </w:p>
    <w:p w14:paraId="7569268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658E35E0">
      <w:pPr>
        <w:pStyle w:val="9"/>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7907342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02D0D59B">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5A1CCB54">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2F887A3C">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0066036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61D5FEBC">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2994E616">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50E3EC37">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5D13091E">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7E08BF1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1E69C322">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78C530C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530DAB29">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249CCCE5">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7824D850">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2EDC3C3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43D2F08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108FEC51">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40B2C4B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67BA5F38">
      <w:pPr>
        <w:pStyle w:val="9"/>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605573D5">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2BAE74BB">
      <w:pPr>
        <w:pStyle w:val="9"/>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52FA3257">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699937DC">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4845C292">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00AD24A8">
      <w:pPr>
        <w:pStyle w:val="9"/>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名称、响应价格等实质内容。</w:t>
      </w:r>
    </w:p>
    <w:p w14:paraId="0B0782E7">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3E2FDA4C">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3AA47036">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7CB5F61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57697E39">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1B523709">
      <w:pPr>
        <w:pStyle w:val="9"/>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06359E96">
      <w:pPr>
        <w:pStyle w:val="9"/>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（一）评审方法</w:t>
      </w:r>
    </w:p>
    <w:p w14:paraId="3A638C37">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本项目采用“定量评审”方式。</w:t>
      </w:r>
      <w:r>
        <w:rPr>
          <w:rFonts w:hint="eastAsia" w:ascii="仿宋" w:hAnsi="仿宋" w:eastAsia="仿宋" w:cs="仿宋"/>
          <w:b/>
          <w:bCs/>
          <w:color w:val="auto"/>
          <w:sz w:val="24"/>
          <w:szCs w:val="24"/>
          <w:highlight w:val="none"/>
          <w:u w:val="none" w:color="auto"/>
          <w:lang w:val="en-US" w:eastAsia="zh-CN"/>
        </w:rPr>
        <w:t>采用“定量评审”方式推荐成交候选人的，评审小组根据比选文件规定的评审办法对通过资格性、符合性审查的响应文件进行评审，按评审结果顺序，推荐前3名成交候选人。</w:t>
      </w:r>
    </w:p>
    <w:p w14:paraId="0CB6F395">
      <w:pPr>
        <w:pStyle w:val="9"/>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516455A8">
      <w:pPr>
        <w:pStyle w:val="9"/>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1643586F">
      <w:pPr>
        <w:pStyle w:val="9"/>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2A45592C">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1AE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1547CC50">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1FCAE20C">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5C6F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A3B2EE3">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084D91E0">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7447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72E7B580">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6B86E3E6">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5F63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43AB81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51597A57">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634F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3B4464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41500BC3">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52DE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6B87CC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554026B8">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159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F696E95">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5C50BB0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6D2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11032AF">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62347D99">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223C38B3">
      <w:pPr>
        <w:autoSpaceDE w:val="0"/>
        <w:autoSpaceDN w:val="0"/>
        <w:adjustRightInd w:val="0"/>
        <w:snapToGrid w:val="0"/>
        <w:spacing w:line="360" w:lineRule="auto"/>
        <w:ind w:right="32"/>
        <w:rPr>
          <w:rFonts w:hint="eastAsia" w:ascii="仿宋" w:hAnsi="仿宋" w:eastAsia="仿宋" w:cs="仿宋"/>
          <w:b/>
          <w:color w:val="auto"/>
          <w:sz w:val="24"/>
          <w:highlight w:val="none"/>
          <w:u w:val="none" w:color="auto"/>
        </w:rPr>
      </w:pPr>
    </w:p>
    <w:p w14:paraId="5D1E2F2B">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4F9FBD40">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03AC6BCD">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2032FD8E">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2E1C377A">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1EE85240">
      <w:pPr>
        <w:pStyle w:val="9"/>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0B18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1179F0B0">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16414134">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6C1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17C9F48F">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688C7544">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3BFCBB29">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4784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1EABF2A">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DC260B9">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78E3FFE9">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0A5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54D40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5F0024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6039DDE9">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271F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694D737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7C7209D">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3E3FA222">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434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B9C7FA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8CBB85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326E47E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5439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446D4B2">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817C75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78C0E60B">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7B24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7FBF8EF">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0845DC8">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4793D538">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2848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1C7C66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8E60D03">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00F752AD">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r>
      <w:tr w14:paraId="179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FCB6D9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7A9432F">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26D1F85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r>
      <w:tr w14:paraId="19F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68E69527">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2FF8A14">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4427E4DE">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r>
      <w:tr w14:paraId="2EB9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1637C178">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BC2E0D8">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7A51E77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，具体格式文件见比价文件P48中小企业声明函（工程、服务）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r>
      <w:tr w14:paraId="5A48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3EB1974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EE50D08">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5760" w:type="dxa"/>
            <w:noWrap w:val="0"/>
            <w:vAlign w:val="center"/>
          </w:tcPr>
          <w:p w14:paraId="515CB7C1">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r>
      <w:tr w14:paraId="270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639FB2AB">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07A5923A">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7E09BBBD">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532C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2EE90C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A920BC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4A98861A">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669C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DAE757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763621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18A24017">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77F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13B271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777E04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2D87F89">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38E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3D10A7D5">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09F4F6A2">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70201F02">
      <w:pPr>
        <w:pStyle w:val="9"/>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4CDD8EED">
      <w:pPr>
        <w:pStyle w:val="9"/>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4B40BD89">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67370555">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主动提出的澄清、说明或补正。</w:t>
      </w:r>
    </w:p>
    <w:p w14:paraId="32CF3784">
      <w:pPr>
        <w:pStyle w:val="9"/>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进一步澄清、说明或补正。</w:t>
      </w:r>
    </w:p>
    <w:p w14:paraId="01F5C255">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63BDE964">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316EF1B4">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p w14:paraId="401B8C16">
      <w:pPr>
        <w:pStyle w:val="8"/>
        <w:jc w:val="center"/>
        <w:rPr>
          <w:rFonts w:hint="eastAsia" w:ascii="仿宋" w:hAnsi="仿宋" w:eastAsia="仿宋" w:cs="仿宋"/>
          <w:color w:val="auto"/>
          <w:kern w:val="0"/>
          <w:sz w:val="24"/>
          <w:highlight w:val="none"/>
          <w:u w:val="none" w:color="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457"/>
        <w:gridCol w:w="5135"/>
        <w:gridCol w:w="765"/>
      </w:tblGrid>
      <w:tr w14:paraId="766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14:paraId="327FF6B7">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序号</w:t>
            </w:r>
          </w:p>
        </w:tc>
        <w:tc>
          <w:tcPr>
            <w:tcW w:w="1457" w:type="dxa"/>
            <w:vAlign w:val="center"/>
          </w:tcPr>
          <w:p w14:paraId="2772163B">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评审项目</w:t>
            </w:r>
          </w:p>
        </w:tc>
        <w:tc>
          <w:tcPr>
            <w:tcW w:w="5135" w:type="dxa"/>
            <w:vAlign w:val="center"/>
          </w:tcPr>
          <w:p w14:paraId="08EC44E6">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评审细则</w:t>
            </w:r>
          </w:p>
        </w:tc>
        <w:tc>
          <w:tcPr>
            <w:tcW w:w="765" w:type="dxa"/>
            <w:shd w:val="clear" w:color="auto" w:fill="auto"/>
            <w:vAlign w:val="center"/>
          </w:tcPr>
          <w:p w14:paraId="7501CC09">
            <w:pPr>
              <w:widowControl/>
              <w:ind w:firstLine="0" w:firstLineChars="0"/>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rPr>
              <w:t>分值</w:t>
            </w:r>
          </w:p>
        </w:tc>
      </w:tr>
      <w:tr w14:paraId="47DB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14:paraId="21BF0E20">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价格部分</w:t>
            </w:r>
          </w:p>
        </w:tc>
        <w:tc>
          <w:tcPr>
            <w:tcW w:w="1457" w:type="dxa"/>
            <w:vAlign w:val="center"/>
          </w:tcPr>
          <w:p w14:paraId="7F466361">
            <w:pPr>
              <w:pStyle w:val="2"/>
              <w:jc w:val="left"/>
              <w:rPr>
                <w:rFonts w:hint="eastAsia"/>
                <w:b w:val="0"/>
                <w:bCs w:val="0"/>
                <w:color w:val="auto"/>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响应</w:t>
            </w:r>
            <w:r>
              <w:rPr>
                <w:rFonts w:hint="eastAsia" w:ascii="仿宋" w:hAnsi="仿宋" w:eastAsia="仿宋" w:cs="仿宋"/>
                <w:b w:val="0"/>
                <w:bCs w:val="0"/>
                <w:color w:val="auto"/>
                <w:kern w:val="0"/>
                <w:sz w:val="24"/>
                <w:szCs w:val="24"/>
                <w:highlight w:val="none"/>
                <w:lang w:val="en-US" w:eastAsia="zh-Hans" w:bidi="ar-SA"/>
              </w:rPr>
              <w:t>报价得分</w:t>
            </w:r>
          </w:p>
        </w:tc>
        <w:tc>
          <w:tcPr>
            <w:tcW w:w="5135" w:type="dxa"/>
            <w:vAlign w:val="center"/>
          </w:tcPr>
          <w:p w14:paraId="6952108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14:paraId="0027111A">
            <w:pPr>
              <w:pStyle w:val="7"/>
              <w:rPr>
                <w:rFonts w:hint="eastAsia"/>
                <w:color w:val="auto"/>
                <w:highlight w:val="none"/>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765" w:type="dxa"/>
            <w:shd w:val="clear" w:color="auto" w:fill="auto"/>
            <w:vAlign w:val="center"/>
          </w:tcPr>
          <w:p w14:paraId="7A055AFE">
            <w:pPr>
              <w:widowControl/>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r>
      <w:tr w14:paraId="2438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restart"/>
            <w:vAlign w:val="center"/>
          </w:tcPr>
          <w:p w14:paraId="0D506467">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评审内容</w:t>
            </w:r>
          </w:p>
        </w:tc>
        <w:tc>
          <w:tcPr>
            <w:tcW w:w="1457" w:type="dxa"/>
            <w:vAlign w:val="center"/>
          </w:tcPr>
          <w:p w14:paraId="280A87B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项目技术要求中▲号条款的响应程度</w:t>
            </w:r>
          </w:p>
        </w:tc>
        <w:tc>
          <w:tcPr>
            <w:tcW w:w="5135" w:type="dxa"/>
            <w:vAlign w:val="center"/>
          </w:tcPr>
          <w:p w14:paraId="1EA8CFA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四、项目技术要求”中带▲的重要参数，得14分；①有一项不满足带▲的重要参数的得12分；②有二项不满足带▲的重要参数的得10分；以此类推，当带▲号条款负偏离达到7项（含）以上时，视为严重偏离此评分项不得分。比选文件未要求提供证明材料的技术参数，以响应文件格式技术和服务要求响应表为准。</w:t>
            </w:r>
          </w:p>
        </w:tc>
        <w:tc>
          <w:tcPr>
            <w:tcW w:w="765" w:type="dxa"/>
            <w:shd w:val="clear" w:color="auto" w:fill="auto"/>
            <w:vAlign w:val="center"/>
          </w:tcPr>
          <w:p w14:paraId="766084D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r>
      <w:tr w14:paraId="59E2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583E176D">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vAlign w:val="center"/>
          </w:tcPr>
          <w:p w14:paraId="00943EA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项目要求要求及商务要求中不带▲号条款的响应程度</w:t>
            </w:r>
          </w:p>
        </w:tc>
        <w:tc>
          <w:tcPr>
            <w:tcW w:w="5135" w:type="dxa"/>
            <w:vAlign w:val="center"/>
          </w:tcPr>
          <w:p w14:paraId="3B0D7F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完全满足“项目要求要求及商务要求”中不带▲号的一般技术参数，得6分；有一项不带▲号条款负偏离，得5分； 有二项不带▲号条款负偏离，得4分； 以此类推，当不带▲号条款负偏离达到6项（含）以上时，视为严重偏离此评分项不得分。 比选文件未要求提供证明材料的技术参数，以响应文件格式技术和服务要求响应表为准。</w:t>
            </w:r>
          </w:p>
        </w:tc>
        <w:tc>
          <w:tcPr>
            <w:tcW w:w="765" w:type="dxa"/>
            <w:shd w:val="clear" w:color="auto" w:fill="auto"/>
            <w:vAlign w:val="center"/>
          </w:tcPr>
          <w:p w14:paraId="2BDA408E">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6688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3A361EB8">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vAlign w:val="center"/>
          </w:tcPr>
          <w:p w14:paraId="12A1B2C6">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项目实施方案设计</w:t>
            </w:r>
          </w:p>
        </w:tc>
        <w:tc>
          <w:tcPr>
            <w:tcW w:w="5135" w:type="dxa"/>
            <w:vAlign w:val="center"/>
          </w:tcPr>
          <w:p w14:paraId="50D1AFBB">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根据采购</w:t>
            </w:r>
            <w:r>
              <w:rPr>
                <w:rFonts w:hint="eastAsia" w:ascii="仿宋" w:hAnsi="仿宋" w:eastAsia="仿宋" w:cs="仿宋"/>
                <w:color w:val="auto"/>
                <w:kern w:val="0"/>
                <w:sz w:val="24"/>
                <w:szCs w:val="24"/>
                <w:highlight w:val="none"/>
                <w:u w:val="none"/>
                <w:lang w:val="en-US" w:eastAsia="zh-Hans"/>
              </w:rPr>
              <w:t>需求</w:t>
            </w:r>
            <w:r>
              <w:rPr>
                <w:rFonts w:hint="eastAsia" w:ascii="仿宋" w:hAnsi="仿宋" w:eastAsia="仿宋" w:cs="仿宋"/>
                <w:color w:val="auto"/>
                <w:kern w:val="0"/>
                <w:sz w:val="24"/>
                <w:szCs w:val="24"/>
                <w:highlight w:val="none"/>
                <w:u w:val="none"/>
                <w:lang w:val="en-US" w:eastAsia="zh-CN"/>
              </w:rPr>
              <w:t>，响应供应商</w:t>
            </w:r>
            <w:r>
              <w:rPr>
                <w:rFonts w:hint="eastAsia" w:ascii="仿宋" w:hAnsi="仿宋" w:eastAsia="仿宋" w:cs="仿宋"/>
                <w:color w:val="auto"/>
                <w:kern w:val="0"/>
                <w:sz w:val="24"/>
                <w:szCs w:val="24"/>
                <w:highlight w:val="none"/>
                <w:lang w:val="en-US" w:eastAsia="zh-Hans"/>
              </w:rPr>
              <w:t>制定的实施方案（包括但不限于项目管理措施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项目实施进度计划）进行评审：</w:t>
            </w:r>
          </w:p>
          <w:p w14:paraId="60B3F0A2">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1.实施方案合理性、完整性强，具备可行性，完全满足且优于采购需求的得</w:t>
            </w: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lang w:val="en-US" w:eastAsia="zh-Hans"/>
              </w:rPr>
              <w:t>分；</w:t>
            </w:r>
          </w:p>
          <w:p w14:paraId="68881A78">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2.实施方案合理性、完整性较强，比较具备可行性，完全满足采购需求的得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val="en-US" w:eastAsia="zh-Hans"/>
              </w:rPr>
              <w:t>分；</w:t>
            </w:r>
          </w:p>
          <w:p w14:paraId="7DF857FF">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3.实施方案合理性、完整性较差，不具备可行性，不能完全满足采购需求的得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US" w:eastAsia="zh-Hans"/>
              </w:rPr>
              <w:t>分；</w:t>
            </w:r>
          </w:p>
          <w:p w14:paraId="298B93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4.未提供实施方案得0分。</w:t>
            </w:r>
          </w:p>
        </w:tc>
        <w:tc>
          <w:tcPr>
            <w:tcW w:w="765" w:type="dxa"/>
            <w:shd w:val="clear" w:color="auto" w:fill="auto"/>
            <w:vAlign w:val="center"/>
          </w:tcPr>
          <w:p w14:paraId="263F37DA">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r>
      <w:tr w14:paraId="572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2ED72A0F">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0B0F0A9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售后服务方案</w:t>
            </w:r>
          </w:p>
        </w:tc>
        <w:tc>
          <w:tcPr>
            <w:tcW w:w="5135" w:type="dxa"/>
            <w:shd w:val="clear" w:color="auto" w:fill="auto"/>
            <w:vAlign w:val="center"/>
          </w:tcPr>
          <w:p w14:paraId="2B2D0B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根据响应供应商所提供的售后服务方案进行评价：</w:t>
            </w:r>
          </w:p>
          <w:p w14:paraId="2AB492D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1.方案详细周全、科学合理、针对性强的，得11分；</w:t>
            </w:r>
          </w:p>
          <w:p w14:paraId="3C2B3C2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2.方案基本合理、清晰可行的，得7分；</w:t>
            </w:r>
          </w:p>
          <w:p w14:paraId="68C50A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3.方案较简略、针对性不强的，得3分；</w:t>
            </w:r>
          </w:p>
          <w:p w14:paraId="51922FE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4.未提供方案的，得0分。</w:t>
            </w:r>
          </w:p>
        </w:tc>
        <w:tc>
          <w:tcPr>
            <w:tcW w:w="765" w:type="dxa"/>
            <w:shd w:val="clear" w:color="auto" w:fill="auto"/>
            <w:vAlign w:val="center"/>
          </w:tcPr>
          <w:p w14:paraId="4877DE1A">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r>
      <w:tr w14:paraId="559B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76DC045C">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6918B9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5135" w:type="dxa"/>
            <w:shd w:val="clear" w:color="auto" w:fill="auto"/>
            <w:vAlign w:val="center"/>
          </w:tcPr>
          <w:p w14:paraId="46FBDCA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响应供应商能够针对本次项目提供出完善的培训体系及培训方案，能够为采购人提供专业的培训。</w:t>
            </w:r>
          </w:p>
          <w:p w14:paraId="46ADE99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1.培训方案详细，可操作性强，得11分；</w:t>
            </w:r>
          </w:p>
          <w:p w14:paraId="670247E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2.培训方案较详细，有一定的操作性，得7分；</w:t>
            </w:r>
          </w:p>
          <w:p w14:paraId="1832FEB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3.培训方案较粗略，可操作性不强，得3分；</w:t>
            </w:r>
          </w:p>
          <w:p w14:paraId="422433D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4.无提供不得分。</w:t>
            </w:r>
          </w:p>
        </w:tc>
        <w:tc>
          <w:tcPr>
            <w:tcW w:w="765" w:type="dxa"/>
            <w:shd w:val="clear" w:color="auto" w:fill="auto"/>
            <w:vAlign w:val="center"/>
          </w:tcPr>
          <w:p w14:paraId="70BFB140">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r>
      <w:tr w14:paraId="7E0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787C3D42">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6EE41BDC">
            <w:pPr>
              <w:widowControl/>
              <w:ind w:firstLine="0" w:firstLineChars="0"/>
              <w:jc w:val="left"/>
              <w:rPr>
                <w:rFonts w:hint="eastAsia" w:ascii="仿宋" w:hAnsi="仿宋" w:eastAsia="仿宋" w:cs="仿宋"/>
                <w:color w:val="auto"/>
                <w:kern w:val="0"/>
                <w:sz w:val="24"/>
                <w:szCs w:val="24"/>
                <w:highlight w:val="none"/>
                <w:lang w:val="en-US" w:eastAsia="zh-CN"/>
              </w:rPr>
            </w:pPr>
          </w:p>
          <w:p w14:paraId="2B841E76">
            <w:pPr>
              <w:widowControl/>
              <w:ind w:firstLine="0" w:firstLineChars="0"/>
              <w:jc w:val="left"/>
              <w:rPr>
                <w:rFonts w:hint="eastAsia" w:ascii="仿宋" w:hAnsi="仿宋" w:eastAsia="仿宋" w:cs="仿宋"/>
                <w:color w:val="auto"/>
                <w:kern w:val="0"/>
                <w:sz w:val="24"/>
                <w:szCs w:val="24"/>
                <w:highlight w:val="none"/>
                <w:lang w:val="en-US" w:eastAsia="zh-CN"/>
              </w:rPr>
            </w:pPr>
          </w:p>
          <w:p w14:paraId="59024ACB">
            <w:pPr>
              <w:widowControl/>
              <w:ind w:firstLine="0" w:firstLineChars="0"/>
              <w:jc w:val="left"/>
              <w:rPr>
                <w:rFonts w:hint="eastAsia" w:ascii="仿宋" w:hAnsi="仿宋" w:eastAsia="仿宋" w:cs="仿宋"/>
                <w:color w:val="auto"/>
                <w:kern w:val="0"/>
                <w:sz w:val="24"/>
                <w:szCs w:val="24"/>
                <w:highlight w:val="none"/>
                <w:lang w:val="en-US" w:eastAsia="zh-CN"/>
              </w:rPr>
            </w:pPr>
          </w:p>
          <w:p w14:paraId="38C10346">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综合实力</w:t>
            </w:r>
          </w:p>
        </w:tc>
        <w:tc>
          <w:tcPr>
            <w:tcW w:w="5135" w:type="dxa"/>
            <w:shd w:val="clear" w:color="auto" w:fill="auto"/>
            <w:vAlign w:val="center"/>
          </w:tcPr>
          <w:p w14:paraId="45A86E97">
            <w:pPr>
              <w:widowControl/>
              <w:ind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1.软件著作权</w:t>
            </w:r>
          </w:p>
          <w:p w14:paraId="61EBE24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（1）响应供应商的系统有电子病历系统软件著作权或拥有授权的得4分，无提供不得分。</w:t>
            </w:r>
          </w:p>
          <w:p w14:paraId="2DCFDA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（2）响应供应商的系统有医院信息系统软件著作权或拥有授权的得4分，无提供不得分。</w:t>
            </w:r>
          </w:p>
          <w:p w14:paraId="6EAA19C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5A6F6AC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同一个证书不重复计分。提供有效的相应材料证书复印件并加盖公章（发证机构为中华人民共和国国家版权局），否则不得分。</w:t>
            </w:r>
          </w:p>
          <w:p w14:paraId="24B24CD1">
            <w:pPr>
              <w:widowControl/>
              <w:ind w:firstLine="0" w:firstLineChars="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2.体系认证</w:t>
            </w:r>
          </w:p>
          <w:p w14:paraId="5B5CA74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（1）响应供应商提供质量管理体系认证证书，得2分，无提供不得分。</w:t>
            </w:r>
          </w:p>
          <w:p w14:paraId="7F9F8DA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（2）供应商提供职业健康安全管理体系认证证书，得2分，无提供不得分。</w:t>
            </w:r>
          </w:p>
          <w:p w14:paraId="3BE8E6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7798D7E1">
            <w:pPr>
              <w:widowControl/>
              <w:numPr>
                <w:ilvl w:val="0"/>
                <w:numId w:val="0"/>
              </w:num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须提供有效的证书复印件并加盖公章及全国认证认可信息公共服务平台网站的认证结果查询截图（网址：http://cx.cnca.cn），已失效或撤销或暂停的不得分，不提供不得分。响应供应商如因企业成立时间不满足认证时间要求且办理认证所需要合理时间不足导致未能获得认证证书的，供应商提供说明文件明确以上事项，可对应得分。</w:t>
            </w:r>
          </w:p>
        </w:tc>
        <w:tc>
          <w:tcPr>
            <w:tcW w:w="765" w:type="dxa"/>
            <w:shd w:val="clear" w:color="auto" w:fill="auto"/>
            <w:vAlign w:val="center"/>
          </w:tcPr>
          <w:p w14:paraId="392D7BFF">
            <w:pPr>
              <w:widowControl/>
              <w:ind w:firstLine="0" w:firstLineChars="0"/>
              <w:jc w:val="center"/>
              <w:rPr>
                <w:rFonts w:hint="eastAsia" w:ascii="仿宋" w:hAnsi="仿宋" w:eastAsia="仿宋" w:cs="仿宋"/>
                <w:color w:val="auto"/>
                <w:kern w:val="0"/>
                <w:sz w:val="24"/>
                <w:szCs w:val="24"/>
                <w:highlight w:val="none"/>
                <w:lang w:val="en-US" w:eastAsia="zh-CN"/>
              </w:rPr>
            </w:pPr>
          </w:p>
          <w:p w14:paraId="55B61AC5">
            <w:pPr>
              <w:widowControl/>
              <w:ind w:firstLine="0" w:firstLineChars="0"/>
              <w:jc w:val="center"/>
              <w:rPr>
                <w:rFonts w:hint="eastAsia" w:ascii="仿宋" w:hAnsi="仿宋" w:eastAsia="仿宋" w:cs="仿宋"/>
                <w:color w:val="auto"/>
                <w:kern w:val="0"/>
                <w:sz w:val="24"/>
                <w:szCs w:val="24"/>
                <w:highlight w:val="none"/>
                <w:lang w:val="en-US" w:eastAsia="zh-CN"/>
              </w:rPr>
            </w:pPr>
          </w:p>
          <w:p w14:paraId="3651E470">
            <w:pPr>
              <w:widowControl/>
              <w:ind w:firstLine="0" w:firstLineChars="0"/>
              <w:jc w:val="center"/>
              <w:rPr>
                <w:rFonts w:hint="eastAsia" w:ascii="仿宋" w:hAnsi="仿宋" w:eastAsia="仿宋" w:cs="仿宋"/>
                <w:color w:val="auto"/>
                <w:kern w:val="0"/>
                <w:sz w:val="24"/>
                <w:szCs w:val="24"/>
                <w:highlight w:val="none"/>
                <w:lang w:val="en-US" w:eastAsia="zh-CN"/>
              </w:rPr>
            </w:pPr>
          </w:p>
          <w:p w14:paraId="6BB0145C">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r>
      <w:tr w14:paraId="1356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0533AE95">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15EA363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项目团队</w:t>
            </w:r>
          </w:p>
        </w:tc>
        <w:tc>
          <w:tcPr>
            <w:tcW w:w="5135" w:type="dxa"/>
            <w:shd w:val="clear" w:color="auto" w:fill="auto"/>
            <w:vAlign w:val="center"/>
          </w:tcPr>
          <w:p w14:paraId="5A96237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本项目提供的项目经理资质情况：</w:t>
            </w:r>
          </w:p>
          <w:p w14:paraId="3292227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1.具有信息系统项目管理师证书（提供具有人力资源和社会保障部门颁发的计算机专业相关的工程师中级或以上的职称证书复印件并加盖公章为佐证材料）；</w:t>
            </w:r>
          </w:p>
          <w:p w14:paraId="711AA5E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2.具有系统集成项目管理师证书（提供人力资源和社会保障部门颁发的计算机专业相关的工程师中级或以上的职称证书复印件并加盖公章作为佐证材料）；</w:t>
            </w:r>
          </w:p>
          <w:p w14:paraId="42195B9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以上证书具备1个得 3分，全部具备得6分。</w:t>
            </w:r>
          </w:p>
          <w:p w14:paraId="122004A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章，以及相关证书复印件作为佐证材料。</w:t>
            </w:r>
          </w:p>
        </w:tc>
        <w:tc>
          <w:tcPr>
            <w:tcW w:w="765" w:type="dxa"/>
            <w:shd w:val="clear" w:color="auto" w:fill="auto"/>
            <w:vAlign w:val="center"/>
          </w:tcPr>
          <w:p w14:paraId="4D0A798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5196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1DCF145A">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3F1FEBC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tc>
        <w:tc>
          <w:tcPr>
            <w:tcW w:w="5135" w:type="dxa"/>
            <w:shd w:val="clear" w:color="auto" w:fill="auto"/>
            <w:vAlign w:val="center"/>
          </w:tcPr>
          <w:p w14:paraId="11B969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50C7F763">
            <w:pPr>
              <w:rPr>
                <w:color w:val="auto"/>
                <w:highlight w:val="none"/>
              </w:rPr>
            </w:pPr>
            <w:r>
              <w:rPr>
                <w:rFonts w:hint="eastAsia" w:ascii="仿宋" w:hAnsi="仿宋" w:eastAsia="仿宋" w:cs="仿宋"/>
                <w:color w:val="auto"/>
                <w:kern w:val="0"/>
                <w:sz w:val="24"/>
                <w:szCs w:val="24"/>
                <w:highlight w:val="none"/>
                <w:lang w:val="en-US" w:eastAsia="zh-CN"/>
              </w:rPr>
              <w:t>（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p w14:paraId="6650199E">
            <w:pPr>
              <w:widowControl/>
              <w:ind w:firstLine="0" w:firstLineChars="0"/>
              <w:jc w:val="left"/>
              <w:rPr>
                <w:rFonts w:hint="eastAsia" w:ascii="仿宋" w:hAnsi="仿宋" w:eastAsia="仿宋" w:cs="仿宋"/>
                <w:color w:val="auto"/>
                <w:kern w:val="0"/>
                <w:sz w:val="24"/>
                <w:szCs w:val="24"/>
                <w:highlight w:val="none"/>
                <w:lang w:val="en-US" w:eastAsia="zh-CN"/>
              </w:rPr>
            </w:pPr>
          </w:p>
        </w:tc>
        <w:tc>
          <w:tcPr>
            <w:tcW w:w="765" w:type="dxa"/>
            <w:shd w:val="clear" w:color="auto" w:fill="auto"/>
            <w:vAlign w:val="center"/>
          </w:tcPr>
          <w:p w14:paraId="4E52A61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444A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3" w:type="dxa"/>
            <w:gridSpan w:val="3"/>
            <w:vAlign w:val="center"/>
          </w:tcPr>
          <w:p w14:paraId="52586852">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765" w:type="dxa"/>
            <w:shd w:val="clear" w:color="auto" w:fill="auto"/>
            <w:vAlign w:val="center"/>
          </w:tcPr>
          <w:p w14:paraId="377F9657">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313E66A8">
      <w:pPr>
        <w:pStyle w:val="8"/>
        <w:ind w:left="0" w:leftChars="0" w:firstLine="0" w:firstLineChars="0"/>
        <w:rPr>
          <w:rFonts w:hint="eastAsia" w:ascii="仿宋" w:hAnsi="仿宋" w:eastAsia="仿宋" w:cs="仿宋"/>
          <w:color w:val="auto"/>
          <w:kern w:val="0"/>
          <w:sz w:val="24"/>
          <w:highlight w:val="none"/>
          <w:u w:val="none" w:color="auto"/>
        </w:rPr>
      </w:pPr>
    </w:p>
    <w:p w14:paraId="4240890B">
      <w:pPr>
        <w:widowControl/>
        <w:jc w:val="left"/>
        <w:rPr>
          <w:rFonts w:hint="eastAsia" w:ascii="仿宋" w:hAnsi="仿宋" w:eastAsia="仿宋" w:cs="仿宋"/>
          <w:color w:val="auto"/>
          <w:sz w:val="24"/>
          <w:szCs w:val="24"/>
          <w:highlight w:val="none"/>
          <w:u w:val="none" w:color="auto"/>
        </w:rPr>
      </w:pPr>
    </w:p>
    <w:p w14:paraId="409E6465">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3C926458">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65C80023">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（三）定标</w:t>
      </w:r>
    </w:p>
    <w:p w14:paraId="6D3ED016">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1.定标方法：定标由采购人负责，按照科学、民主决策原则，根据评审结果和采购需求，由党委会（或院务会）从成交候选供应商中确定最终成交供应商。</w:t>
      </w:r>
    </w:p>
    <w:p w14:paraId="3D95EFCD">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w:t>
      </w:r>
      <w:r>
        <w:rPr>
          <w:rFonts w:hint="default" w:ascii="仿宋" w:hAnsi="仿宋" w:eastAsia="仿宋" w:cs="仿宋"/>
          <w:b/>
          <w:bCs/>
          <w:color w:val="auto"/>
          <w:sz w:val="24"/>
          <w:szCs w:val="24"/>
          <w:highlight w:val="none"/>
          <w:u w:val="none" w:color="auto"/>
          <w:lang w:val="en-US" w:eastAsia="zh-CN"/>
        </w:rPr>
        <w:t>定标因素：本项目定标因素包括企业实力、企业信誉、投标文件响应情况、投标报价、拟派团队管理能力与水平等多方面因素，结合</w:t>
      </w:r>
      <w:r>
        <w:rPr>
          <w:rFonts w:hint="eastAsia" w:ascii="仿宋" w:hAnsi="仿宋" w:eastAsia="仿宋" w:cs="仿宋"/>
          <w:b/>
          <w:bCs/>
          <w:color w:val="auto"/>
          <w:sz w:val="24"/>
          <w:szCs w:val="24"/>
          <w:highlight w:val="none"/>
          <w:u w:val="none" w:color="auto"/>
          <w:lang w:val="en-US" w:eastAsia="zh-CN"/>
        </w:rPr>
        <w:t>采购人</w:t>
      </w:r>
      <w:r>
        <w:rPr>
          <w:rFonts w:hint="default" w:ascii="仿宋" w:hAnsi="仿宋" w:eastAsia="仿宋" w:cs="仿宋"/>
          <w:b/>
          <w:bCs/>
          <w:color w:val="auto"/>
          <w:sz w:val="24"/>
          <w:szCs w:val="24"/>
          <w:highlight w:val="none"/>
          <w:u w:val="none" w:color="auto"/>
          <w:lang w:val="en-US" w:eastAsia="zh-CN"/>
        </w:rPr>
        <w:t>发展需求，择优选择履约能力较强、价格合理的供应商。</w:t>
      </w:r>
    </w:p>
    <w:p w14:paraId="7AD2F916">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default" w:ascii="仿宋" w:hAnsi="仿宋" w:eastAsia="仿宋" w:cs="仿宋"/>
          <w:b/>
          <w:bCs/>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lang w:val="en-US" w:eastAsia="zh-CN"/>
        </w:rPr>
        <w:t>.</w:t>
      </w:r>
      <w:r>
        <w:rPr>
          <w:rFonts w:hint="default" w:ascii="仿宋" w:hAnsi="仿宋" w:eastAsia="仿宋" w:cs="仿宋"/>
          <w:b/>
          <w:bCs/>
          <w:color w:val="auto"/>
          <w:sz w:val="24"/>
          <w:szCs w:val="24"/>
          <w:highlight w:val="none"/>
          <w:u w:val="none" w:color="auto"/>
          <w:lang w:val="en-US" w:eastAsia="zh-CN"/>
        </w:rPr>
        <w:t>定标时间：在评标报告</w:t>
      </w:r>
      <w:r>
        <w:rPr>
          <w:rFonts w:hint="eastAsia" w:ascii="仿宋" w:hAnsi="仿宋" w:eastAsia="仿宋" w:cs="仿宋"/>
          <w:b/>
          <w:bCs/>
          <w:color w:val="auto"/>
          <w:sz w:val="24"/>
          <w:szCs w:val="24"/>
          <w:highlight w:val="none"/>
          <w:u w:val="none" w:color="auto"/>
          <w:lang w:val="en-US" w:eastAsia="zh-CN"/>
        </w:rPr>
        <w:t>出具后</w:t>
      </w:r>
      <w:r>
        <w:rPr>
          <w:rFonts w:hint="default" w:ascii="仿宋" w:hAnsi="仿宋" w:eastAsia="仿宋" w:cs="仿宋"/>
          <w:b/>
          <w:bCs/>
          <w:color w:val="auto"/>
          <w:sz w:val="24"/>
          <w:szCs w:val="24"/>
          <w:highlight w:val="none"/>
          <w:u w:val="none" w:color="auto"/>
          <w:lang w:val="en-US" w:eastAsia="zh-CN"/>
        </w:rPr>
        <w:t>3周内完成定标工作。</w:t>
      </w:r>
    </w:p>
    <w:p w14:paraId="3BB5DE37">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4.成交候选供应商公示</w:t>
      </w:r>
    </w:p>
    <w:p w14:paraId="0B46DBA1">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采购人应当在决策确定后3个工作日内公示成交候选供应商，公示期不得少于1个工作日。公示应当包括以下内容:</w:t>
      </w:r>
    </w:p>
    <w:p w14:paraId="3B599E91">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(1)成交供应商名称、报价；</w:t>
      </w:r>
    </w:p>
    <w:p w14:paraId="23FE502F">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(2)成交候选供应商名单；</w:t>
      </w:r>
    </w:p>
    <w:p w14:paraId="744DF09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(3)确定的成交供应商名单；</w:t>
      </w:r>
    </w:p>
    <w:p w14:paraId="340737AE">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(4)法律、法规和规章规定的其他内容。</w:t>
      </w:r>
    </w:p>
    <w:p w14:paraId="6346B42E">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5.成交通知书：</w:t>
      </w:r>
    </w:p>
    <w:p w14:paraId="78944C56">
      <w:pPr>
        <w:autoSpaceDE w:val="0"/>
        <w:autoSpaceDN w:val="0"/>
        <w:adjustRightInd w:val="0"/>
        <w:snapToGrid w:val="0"/>
        <w:spacing w:line="360" w:lineRule="auto"/>
        <w:ind w:right="32"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14:paraId="3F4155AC">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282F3917">
      <w:pPr>
        <w:pStyle w:val="9"/>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1D7F86AE">
      <w:pPr>
        <w:pStyle w:val="9"/>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43D3EBCE">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23B2C032">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697D6F9B">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37D2B66C">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49AD8F47">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18FAEFF1">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62705DF9">
      <w:pPr>
        <w:pStyle w:val="9"/>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62451D3F">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2C5A8F7E">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0CE7DBCA">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406BFCDC">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022D5F96">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5AB3D688">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2199D34F">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6BB6FD6C">
      <w:pPr>
        <w:pStyle w:val="9"/>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7A5B1483">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50099A32">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3C0A3EB1">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5151EE57">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06C739C9">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279AA43D">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1469710F">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64F332E3">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5F0B47FE">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采购人与成交供应商自成交通知书发出之日起三十日内，按比选文件要求和</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0D26DA54">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02BAAFD0">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43379D8F">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（2）采购合同履行中，采购人需追加与合同标的相同的货物、工程或者服务的，在不改变合同实质条款的前提下，可以与成交供应商签订补充合同，但所补充合同的采购金额不得超过原采购金额的百分之十。</w:t>
      </w:r>
    </w:p>
    <w:p w14:paraId="55201BD7">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0823AED7">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2A1ED993">
      <w:pPr>
        <w:pStyle w:val="9"/>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21D5DC16">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1E11D3AB">
      <w:pPr>
        <w:numPr>
          <w:ilvl w:val="0"/>
          <w:numId w:val="3"/>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31E813C1">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9B84170">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6C96CEB">
      <w:pPr>
        <w:numPr>
          <w:ilvl w:val="0"/>
          <w:numId w:val="0"/>
        </w:numPr>
        <w:autoSpaceDE w:val="0"/>
        <w:autoSpaceDN w:val="0"/>
        <w:adjustRightInd w:val="0"/>
        <w:snapToGrid w:val="0"/>
        <w:spacing w:line="360" w:lineRule="auto"/>
        <w:ind w:right="32" w:rightChars="0"/>
        <w:jc w:val="right"/>
        <w:rPr>
          <w:rFonts w:hint="default" w:ascii="Arial" w:hAnsi="Arial" w:eastAsia="黑体"/>
          <w:bCs/>
          <w:color w:val="auto"/>
          <w:sz w:val="30"/>
          <w:szCs w:val="30"/>
          <w:highlight w:val="none"/>
          <w:u w:val="none" w:color="auto"/>
          <w:lang w:val="en-US" w:eastAsia="zh-CN"/>
        </w:rPr>
      </w:pPr>
      <w:r>
        <w:rPr>
          <w:rFonts w:hint="eastAsia" w:ascii="Arial" w:hAnsi="Arial" w:eastAsia="黑体"/>
          <w:bCs/>
          <w:color w:val="auto"/>
          <w:sz w:val="30"/>
          <w:szCs w:val="30"/>
          <w:highlight w:val="none"/>
          <w:u w:val="none" w:color="auto"/>
        </w:rPr>
        <w:t>合同编号：</w:t>
      </w:r>
    </w:p>
    <w:p w14:paraId="21E56FB1">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u w:val="none" w:color="auto"/>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14:paraId="030C9C4B">
        <w:tblPrEx>
          <w:tblCellMar>
            <w:top w:w="0" w:type="dxa"/>
            <w:left w:w="108" w:type="dxa"/>
            <w:bottom w:w="0" w:type="dxa"/>
            <w:right w:w="108" w:type="dxa"/>
          </w:tblCellMar>
        </w:tblPrEx>
        <w:trPr>
          <w:trHeight w:val="446" w:hRule="atLeast"/>
        </w:trPr>
        <w:tc>
          <w:tcPr>
            <w:tcW w:w="6629" w:type="dxa"/>
            <w:noWrap w:val="0"/>
            <w:vAlign w:val="top"/>
          </w:tcPr>
          <w:p w14:paraId="669875CD">
            <w:pPr>
              <w:pStyle w:val="9"/>
              <w:spacing w:line="800" w:lineRule="exact"/>
              <w:jc w:val="left"/>
              <w:rPr>
                <w:rFonts w:hint="eastAsia" w:ascii="宋体" w:hAnsi="宋体" w:eastAsia="宋体"/>
                <w:b/>
                <w:color w:val="auto"/>
                <w:sz w:val="30"/>
                <w:szCs w:val="30"/>
                <w:highlight w:val="none"/>
                <w:u w:val="none" w:color="auto"/>
                <w:lang w:eastAsia="zh-CN"/>
              </w:rPr>
            </w:pPr>
          </w:p>
          <w:p w14:paraId="0A8D1FC8">
            <w:pPr>
              <w:pStyle w:val="9"/>
              <w:spacing w:line="800" w:lineRule="exact"/>
              <w:jc w:val="left"/>
              <w:rPr>
                <w:rFonts w:hint="eastAsia" w:ascii="宋体" w:hAnsi="宋体" w:eastAsia="宋体"/>
                <w:b/>
                <w:color w:val="auto"/>
                <w:sz w:val="30"/>
                <w:szCs w:val="30"/>
                <w:highlight w:val="none"/>
                <w:u w:val="none" w:color="auto"/>
                <w:lang w:eastAsia="zh-CN"/>
              </w:rPr>
            </w:pPr>
            <w:r>
              <w:rPr>
                <w:rFonts w:hint="eastAsia" w:ascii="宋体" w:hAnsi="宋体" w:eastAsia="宋体"/>
                <w:b/>
                <w:color w:val="auto"/>
                <w:sz w:val="30"/>
                <w:szCs w:val="30"/>
                <w:highlight w:val="none"/>
                <w:u w:val="none" w:color="auto"/>
                <w:lang w:eastAsia="zh-CN"/>
              </w:rPr>
              <w:t>采购编号：</w:t>
            </w:r>
          </w:p>
          <w:p w14:paraId="79FD61C5">
            <w:pPr>
              <w:pStyle w:val="9"/>
              <w:spacing w:line="800" w:lineRule="exact"/>
              <w:jc w:val="left"/>
              <w:rPr>
                <w:rFonts w:hint="eastAsia" w:hAnsi="宋体"/>
                <w:b/>
                <w:color w:val="auto"/>
                <w:sz w:val="30"/>
                <w:szCs w:val="30"/>
                <w:highlight w:val="none"/>
                <w:u w:val="none" w:color="auto"/>
                <w:lang w:eastAsia="zh-CN"/>
              </w:rPr>
            </w:pPr>
            <w:r>
              <w:rPr>
                <w:rFonts w:hint="eastAsia" w:hAnsi="宋体"/>
                <w:b/>
                <w:color w:val="auto"/>
                <w:sz w:val="30"/>
                <w:szCs w:val="30"/>
                <w:highlight w:val="none"/>
                <w:u w:val="none" w:color="auto"/>
              </w:rPr>
              <w:t>项目名称：</w:t>
            </w:r>
          </w:p>
          <w:p w14:paraId="710BFDDE">
            <w:pPr>
              <w:pStyle w:val="9"/>
              <w:spacing w:line="800" w:lineRule="exact"/>
              <w:jc w:val="left"/>
              <w:rPr>
                <w:rFonts w:hAnsi="宋体" w:cs="Times New Roman"/>
                <w:b/>
                <w:bCs/>
                <w:color w:val="auto"/>
                <w:sz w:val="30"/>
                <w:szCs w:val="30"/>
                <w:highlight w:val="none"/>
                <w:u w:val="none" w:color="auto"/>
              </w:rPr>
            </w:pPr>
            <w:r>
              <w:rPr>
                <w:rFonts w:hint="eastAsia" w:hAnsi="宋体" w:cs="Times New Roman"/>
                <w:b/>
                <w:bCs/>
                <w:color w:val="auto"/>
                <w:sz w:val="30"/>
                <w:szCs w:val="30"/>
                <w:highlight w:val="none"/>
                <w:u w:val="none" w:color="auto"/>
                <w:lang w:eastAsia="zh-CN"/>
              </w:rPr>
              <w:t>采购人</w:t>
            </w:r>
            <w:r>
              <w:rPr>
                <w:rFonts w:hint="eastAsia" w:hAnsi="宋体" w:cs="Times New Roman"/>
                <w:b/>
                <w:bCs/>
                <w:color w:val="auto"/>
                <w:sz w:val="30"/>
                <w:szCs w:val="30"/>
                <w:highlight w:val="none"/>
                <w:u w:val="none" w:color="auto"/>
              </w:rPr>
              <w:t>：</w:t>
            </w:r>
          </w:p>
          <w:p w14:paraId="3B48B2C9">
            <w:pPr>
              <w:pStyle w:val="9"/>
              <w:spacing w:line="800" w:lineRule="exact"/>
              <w:jc w:val="left"/>
              <w:rPr>
                <w:rFonts w:ascii="宋体"/>
                <w:b/>
                <w:color w:val="auto"/>
                <w:sz w:val="30"/>
                <w:szCs w:val="30"/>
                <w:highlight w:val="none"/>
                <w:u w:val="none" w:color="auto"/>
              </w:rPr>
            </w:pPr>
            <w:r>
              <w:rPr>
                <w:rFonts w:hint="eastAsia" w:hAnsi="宋体" w:cs="Times New Roman"/>
                <w:b/>
                <w:bCs/>
                <w:color w:val="auto"/>
                <w:sz w:val="30"/>
                <w:szCs w:val="30"/>
                <w:highlight w:val="none"/>
                <w:u w:val="none" w:color="auto"/>
                <w:lang w:eastAsia="zh-CN"/>
              </w:rPr>
              <w:t>成交供应商</w:t>
            </w:r>
            <w:r>
              <w:rPr>
                <w:rFonts w:hint="eastAsia" w:hAnsi="宋体" w:cs="Times New Roman"/>
                <w:b/>
                <w:bCs/>
                <w:color w:val="auto"/>
                <w:sz w:val="30"/>
                <w:szCs w:val="30"/>
                <w:highlight w:val="none"/>
                <w:u w:val="none" w:color="auto"/>
              </w:rPr>
              <w:t>：</w:t>
            </w:r>
          </w:p>
        </w:tc>
      </w:tr>
    </w:tbl>
    <w:p w14:paraId="4E54A65F">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14:paraId="00F633D7">
      <w:pPr>
        <w:spacing w:line="360" w:lineRule="auto"/>
        <w:ind w:right="480"/>
        <w:jc w:val="center"/>
        <w:rPr>
          <w:rFonts w:ascii="宋体"/>
          <w:bCs/>
          <w:color w:val="auto"/>
          <w:sz w:val="24"/>
          <w:highlight w:val="none"/>
        </w:rPr>
      </w:pPr>
    </w:p>
    <w:p w14:paraId="5B5A6C9D">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14:paraId="4B436125">
      <w:pPr>
        <w:spacing w:line="360" w:lineRule="auto"/>
        <w:jc w:val="center"/>
        <w:rPr>
          <w:rFonts w:ascii="宋体"/>
          <w:b/>
          <w:color w:val="auto"/>
          <w:sz w:val="44"/>
          <w:szCs w:val="44"/>
          <w:highlight w:val="none"/>
        </w:rPr>
      </w:pPr>
    </w:p>
    <w:p w14:paraId="7B857D9C">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14:paraId="2A08DA56">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14:paraId="1DC66EF5">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14:paraId="498F1DB1">
      <w:pPr>
        <w:pStyle w:val="20"/>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14:paraId="1B9133A2">
      <w:pPr>
        <w:pStyle w:val="20"/>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p w14:paraId="65F06E73">
      <w:pPr>
        <w:pStyle w:val="20"/>
        <w:tabs>
          <w:tab w:val="left" w:pos="960"/>
        </w:tabs>
        <w:spacing w:line="360" w:lineRule="auto"/>
        <w:ind w:firstLine="481" w:firstLineChars="0"/>
        <w:rPr>
          <w:rFonts w:ascii="宋体" w:hAnsi="宋体"/>
          <w:color w:val="auto"/>
          <w:sz w:val="24"/>
          <w:highlight w:val="none"/>
        </w:rPr>
      </w:pPr>
    </w:p>
    <w:tbl>
      <w:tblPr>
        <w:tblStyle w:val="14"/>
        <w:tblW w:w="4995" w:type="pct"/>
        <w:tblInd w:w="0" w:type="dxa"/>
        <w:tblLayout w:type="autofit"/>
        <w:tblCellMar>
          <w:top w:w="0" w:type="dxa"/>
          <w:left w:w="108" w:type="dxa"/>
          <w:bottom w:w="0" w:type="dxa"/>
          <w:right w:w="108" w:type="dxa"/>
        </w:tblCellMar>
      </w:tblPr>
      <w:tblGrid>
        <w:gridCol w:w="856"/>
        <w:gridCol w:w="1369"/>
        <w:gridCol w:w="2215"/>
        <w:gridCol w:w="831"/>
        <w:gridCol w:w="1320"/>
        <w:gridCol w:w="1922"/>
      </w:tblGrid>
      <w:tr w14:paraId="65A98379">
        <w:trPr>
          <w:trHeight w:val="480" w:hRule="atLeast"/>
        </w:trPr>
        <w:tc>
          <w:tcPr>
            <w:tcW w:w="503" w:type="pct"/>
            <w:tcBorders>
              <w:top w:val="single" w:color="auto" w:sz="4" w:space="0"/>
              <w:left w:val="single" w:color="auto" w:sz="4" w:space="0"/>
              <w:bottom w:val="single" w:color="auto" w:sz="4" w:space="0"/>
              <w:right w:val="single" w:color="auto" w:sz="4" w:space="0"/>
            </w:tcBorders>
            <w:vAlign w:val="center"/>
          </w:tcPr>
          <w:p w14:paraId="53D2291D">
            <w:pPr>
              <w:jc w:val="center"/>
              <w:rPr>
                <w:rFonts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vAlign w:val="center"/>
          </w:tcPr>
          <w:p w14:paraId="712A6BCA">
            <w:pPr>
              <w:jc w:val="center"/>
              <w:rPr>
                <w:rFonts w:ascii="宋体" w:hAnsi="宋体"/>
                <w:color w:val="auto"/>
                <w:sz w:val="24"/>
                <w:highlight w:val="none"/>
              </w:rPr>
            </w:pPr>
            <w:r>
              <w:rPr>
                <w:rFonts w:hint="eastAsia" w:ascii="宋体" w:hAnsi="宋体"/>
                <w:color w:val="auto"/>
                <w:sz w:val="24"/>
                <w:highlight w:val="none"/>
              </w:rPr>
              <w:t>产品编码</w:t>
            </w:r>
          </w:p>
        </w:tc>
        <w:tc>
          <w:tcPr>
            <w:tcW w:w="1301" w:type="pct"/>
            <w:tcBorders>
              <w:top w:val="single" w:color="auto" w:sz="4" w:space="0"/>
              <w:left w:val="nil"/>
              <w:bottom w:val="single" w:color="auto" w:sz="4" w:space="0"/>
              <w:right w:val="single" w:color="auto" w:sz="4" w:space="0"/>
            </w:tcBorders>
            <w:vAlign w:val="center"/>
          </w:tcPr>
          <w:p w14:paraId="4EBE4951">
            <w:pPr>
              <w:jc w:val="center"/>
              <w:rPr>
                <w:rFonts w:ascii="宋体" w:hAnsi="宋体"/>
                <w:color w:val="auto"/>
                <w:sz w:val="24"/>
                <w:highlight w:val="none"/>
              </w:rPr>
            </w:pPr>
            <w:r>
              <w:rPr>
                <w:rFonts w:hint="eastAsia" w:ascii="宋体" w:hAnsi="宋体"/>
                <w:color w:val="auto"/>
                <w:sz w:val="24"/>
                <w:highlight w:val="none"/>
              </w:rPr>
              <w:t>项目名称</w:t>
            </w:r>
          </w:p>
        </w:tc>
        <w:tc>
          <w:tcPr>
            <w:tcW w:w="488" w:type="pct"/>
            <w:tcBorders>
              <w:top w:val="single" w:color="auto" w:sz="4" w:space="0"/>
              <w:left w:val="nil"/>
              <w:bottom w:val="single" w:color="auto" w:sz="4" w:space="0"/>
              <w:right w:val="single" w:color="auto" w:sz="4" w:space="0"/>
            </w:tcBorders>
            <w:vAlign w:val="center"/>
          </w:tcPr>
          <w:p w14:paraId="6F10AF69">
            <w:pPr>
              <w:jc w:val="center"/>
              <w:rPr>
                <w:rFonts w:ascii="宋体" w:hAnsi="宋体"/>
                <w:color w:val="auto"/>
                <w:sz w:val="24"/>
                <w:highlight w:val="none"/>
              </w:rPr>
            </w:pPr>
            <w:r>
              <w:rPr>
                <w:rFonts w:hint="eastAsia" w:ascii="宋体" w:hAnsi="宋体"/>
                <w:color w:val="auto"/>
                <w:sz w:val="24"/>
                <w:highlight w:val="none"/>
              </w:rPr>
              <w:t>数量</w:t>
            </w:r>
          </w:p>
        </w:tc>
        <w:tc>
          <w:tcPr>
            <w:tcW w:w="775" w:type="pct"/>
            <w:tcBorders>
              <w:top w:val="single" w:color="auto" w:sz="4" w:space="0"/>
              <w:left w:val="nil"/>
              <w:bottom w:val="single" w:color="auto" w:sz="4" w:space="0"/>
              <w:right w:val="single" w:color="auto" w:sz="4" w:space="0"/>
            </w:tcBorders>
            <w:vAlign w:val="center"/>
          </w:tcPr>
          <w:p w14:paraId="063878DA">
            <w:pPr>
              <w:jc w:val="center"/>
              <w:rPr>
                <w:rFonts w:ascii="宋体" w:hAnsi="宋体"/>
                <w:color w:val="auto"/>
                <w:sz w:val="24"/>
                <w:highlight w:val="none"/>
              </w:rPr>
            </w:pPr>
            <w:r>
              <w:rPr>
                <w:rFonts w:hint="eastAsia" w:ascii="宋体" w:hAnsi="宋体"/>
                <w:color w:val="auto"/>
                <w:sz w:val="24"/>
                <w:highlight w:val="none"/>
              </w:rPr>
              <w:t>单价（元）</w:t>
            </w:r>
          </w:p>
        </w:tc>
        <w:tc>
          <w:tcPr>
            <w:tcW w:w="1127" w:type="pct"/>
            <w:tcBorders>
              <w:top w:val="single" w:color="auto" w:sz="4" w:space="0"/>
              <w:left w:val="nil"/>
              <w:bottom w:val="single" w:color="auto" w:sz="4" w:space="0"/>
              <w:right w:val="single" w:color="auto" w:sz="4" w:space="0"/>
            </w:tcBorders>
            <w:vAlign w:val="center"/>
          </w:tcPr>
          <w:p w14:paraId="420470D9">
            <w:pPr>
              <w:jc w:val="center"/>
              <w:rPr>
                <w:rFonts w:ascii="宋体" w:hAnsi="宋体"/>
                <w:color w:val="auto"/>
                <w:sz w:val="24"/>
                <w:highlight w:val="none"/>
              </w:rPr>
            </w:pPr>
            <w:r>
              <w:rPr>
                <w:rFonts w:hint="eastAsia" w:ascii="宋体" w:hAnsi="宋体"/>
                <w:color w:val="auto"/>
                <w:sz w:val="24"/>
                <w:highlight w:val="none"/>
              </w:rPr>
              <w:t>总金额（元）</w:t>
            </w:r>
          </w:p>
        </w:tc>
      </w:tr>
      <w:tr w14:paraId="26F9EFCC">
        <w:tblPrEx>
          <w:tblCellMar>
            <w:top w:w="0" w:type="dxa"/>
            <w:left w:w="108" w:type="dxa"/>
            <w:bottom w:w="0" w:type="dxa"/>
            <w:right w:w="108" w:type="dxa"/>
          </w:tblCellMar>
        </w:tblPrEx>
        <w:trPr>
          <w:trHeight w:val="630" w:hRule="atLeast"/>
        </w:trPr>
        <w:tc>
          <w:tcPr>
            <w:tcW w:w="503" w:type="pct"/>
            <w:tcBorders>
              <w:top w:val="nil"/>
              <w:left w:val="single" w:color="auto" w:sz="4" w:space="0"/>
              <w:bottom w:val="single" w:color="auto" w:sz="4" w:space="0"/>
              <w:right w:val="single" w:color="auto" w:sz="4" w:space="0"/>
            </w:tcBorders>
            <w:vAlign w:val="center"/>
          </w:tcPr>
          <w:p w14:paraId="52BD92D2">
            <w:pPr>
              <w:jc w:val="center"/>
              <w:rPr>
                <w:rFonts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vAlign w:val="center"/>
          </w:tcPr>
          <w:p w14:paraId="3A42AAD9">
            <w:pPr>
              <w:jc w:val="center"/>
              <w:rPr>
                <w:rFonts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vAlign w:val="center"/>
          </w:tcPr>
          <w:p w14:paraId="7EEFE169">
            <w:pPr>
              <w:jc w:val="center"/>
              <w:rPr>
                <w:rFonts w:ascii="宋体" w:hAnsi="宋体"/>
                <w:color w:val="auto"/>
                <w:sz w:val="24"/>
                <w:highlight w:val="none"/>
              </w:rPr>
            </w:pPr>
            <w:r>
              <w:rPr>
                <w:rFonts w:hint="eastAsia" w:ascii="宋体" w:hAnsi="宋体"/>
                <w:color w:val="auto"/>
                <w:sz w:val="24"/>
                <w:highlight w:val="none"/>
              </w:rPr>
              <w:t xml:space="preserve"> </w:t>
            </w:r>
          </w:p>
        </w:tc>
        <w:tc>
          <w:tcPr>
            <w:tcW w:w="488" w:type="pct"/>
            <w:tcBorders>
              <w:top w:val="nil"/>
              <w:left w:val="nil"/>
              <w:bottom w:val="single" w:color="auto" w:sz="4" w:space="0"/>
              <w:right w:val="single" w:color="auto" w:sz="4" w:space="0"/>
            </w:tcBorders>
            <w:vAlign w:val="center"/>
          </w:tcPr>
          <w:p w14:paraId="652AE1A8">
            <w:pPr>
              <w:jc w:val="center"/>
              <w:rPr>
                <w:rFonts w:ascii="宋体" w:hAnsi="宋体"/>
                <w:color w:val="auto"/>
                <w:sz w:val="24"/>
                <w:highlight w:val="none"/>
              </w:rPr>
            </w:pPr>
            <w:r>
              <w:rPr>
                <w:rFonts w:hint="eastAsia" w:ascii="宋体" w:hAnsi="宋体"/>
                <w:color w:val="auto"/>
                <w:sz w:val="24"/>
                <w:highlight w:val="none"/>
              </w:rPr>
              <w:t xml:space="preserve"> </w:t>
            </w:r>
          </w:p>
        </w:tc>
        <w:tc>
          <w:tcPr>
            <w:tcW w:w="775" w:type="pct"/>
            <w:tcBorders>
              <w:top w:val="nil"/>
              <w:left w:val="nil"/>
              <w:bottom w:val="single" w:color="auto" w:sz="4" w:space="0"/>
              <w:right w:val="single" w:color="auto" w:sz="4" w:space="0"/>
            </w:tcBorders>
            <w:vAlign w:val="center"/>
          </w:tcPr>
          <w:p w14:paraId="4C8FF128">
            <w:pPr>
              <w:jc w:val="center"/>
              <w:rPr>
                <w:rFonts w:ascii="宋体" w:hAnsi="宋体"/>
                <w:color w:val="auto"/>
                <w:sz w:val="24"/>
                <w:highlight w:val="none"/>
              </w:rPr>
            </w:pPr>
          </w:p>
        </w:tc>
        <w:tc>
          <w:tcPr>
            <w:tcW w:w="1127" w:type="pct"/>
            <w:tcBorders>
              <w:top w:val="nil"/>
              <w:left w:val="nil"/>
              <w:bottom w:val="single" w:color="auto" w:sz="4" w:space="0"/>
              <w:right w:val="single" w:color="auto" w:sz="4" w:space="0"/>
            </w:tcBorders>
            <w:vAlign w:val="center"/>
          </w:tcPr>
          <w:p w14:paraId="24161B60">
            <w:pPr>
              <w:jc w:val="center"/>
              <w:rPr>
                <w:rFonts w:ascii="宋体" w:hAnsi="宋体"/>
                <w:color w:val="auto"/>
                <w:sz w:val="24"/>
                <w:highlight w:val="none"/>
              </w:rPr>
            </w:pPr>
          </w:p>
        </w:tc>
      </w:tr>
      <w:tr w14:paraId="2068A916">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39CB3A">
            <w:pPr>
              <w:jc w:val="left"/>
              <w:rPr>
                <w:rFonts w:ascii="宋体" w:hAnsi="宋体"/>
                <w:color w:val="auto"/>
                <w:sz w:val="24"/>
                <w:highlight w:val="none"/>
              </w:rPr>
            </w:pPr>
          </w:p>
          <w:p w14:paraId="3A61D67C">
            <w:pPr>
              <w:jc w:val="left"/>
              <w:rPr>
                <w:rFonts w:ascii="宋体" w:hAnsi="宋体"/>
                <w:color w:val="auto"/>
                <w:sz w:val="24"/>
                <w:highlight w:val="none"/>
              </w:rPr>
            </w:pPr>
            <w:r>
              <w:rPr>
                <w:rFonts w:hint="eastAsia" w:ascii="宋体" w:hAnsi="宋体"/>
                <w:color w:val="auto"/>
                <w:sz w:val="24"/>
                <w:highlight w:val="none"/>
              </w:rPr>
              <w:t>发票名称：</w:t>
            </w:r>
          </w:p>
          <w:p w14:paraId="7F1062BA">
            <w:pPr>
              <w:jc w:val="left"/>
              <w:rPr>
                <w:rFonts w:ascii="宋体" w:hAnsi="宋体"/>
                <w:color w:val="auto"/>
                <w:sz w:val="24"/>
                <w:highlight w:val="none"/>
              </w:rPr>
            </w:pPr>
          </w:p>
          <w:p w14:paraId="67744C80">
            <w:pPr>
              <w:jc w:val="left"/>
              <w:rPr>
                <w:rFonts w:ascii="宋体" w:hAnsi="宋体"/>
                <w:color w:val="auto"/>
                <w:sz w:val="24"/>
                <w:highlight w:val="none"/>
              </w:rPr>
            </w:pPr>
            <w:r>
              <w:rPr>
                <w:rFonts w:hint="eastAsia" w:ascii="宋体" w:hAnsi="宋体"/>
                <w:color w:val="auto"/>
                <w:sz w:val="24"/>
                <w:highlight w:val="none"/>
              </w:rPr>
              <w:t xml:space="preserve">合计：（大写）人民币        元整；¥         元                       </w:t>
            </w:r>
          </w:p>
        </w:tc>
      </w:tr>
    </w:tbl>
    <w:p w14:paraId="52B9A989">
      <w:pPr>
        <w:spacing w:line="360" w:lineRule="auto"/>
        <w:rPr>
          <w:rFonts w:ascii="宋体" w:hAnsi="宋体"/>
          <w:b/>
          <w:color w:val="auto"/>
          <w:sz w:val="24"/>
          <w:highlight w:val="none"/>
        </w:rPr>
      </w:pPr>
    </w:p>
    <w:p w14:paraId="002BAB22">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14:paraId="0E71A5F6">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14:paraId="7B23CC5E">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14:paraId="2FFA3442">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14:paraId="30A5C3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本合同项下所安装软件版本乙方提供自验收报告次日起为期</w:t>
      </w:r>
      <w:r>
        <w:rPr>
          <w:rFonts w:hint="eastAsia" w:ascii="宋体" w:hAnsi="宋体"/>
          <w:color w:val="auto"/>
          <w:sz w:val="24"/>
          <w:highlight w:val="none"/>
          <w:u w:val="single"/>
        </w:rPr>
        <w:t>壹年</w:t>
      </w:r>
      <w:r>
        <w:rPr>
          <w:rFonts w:hint="eastAsia" w:ascii="宋体" w:hAnsi="宋体"/>
          <w:color w:val="auto"/>
          <w:sz w:val="24"/>
          <w:highlight w:val="none"/>
        </w:rPr>
        <w:t>的纠错性维护。免费维护期内，乙方提供给甲方软件应用的支持和培训服务，包括</w:t>
      </w:r>
      <w:r>
        <w:rPr>
          <w:rFonts w:hint="eastAsia" w:ascii="宋体" w:hAnsi="宋体"/>
          <w:color w:val="auto"/>
          <w:sz w:val="24"/>
          <w:highlight w:val="none"/>
          <w:u w:val="single"/>
        </w:rPr>
        <w:t>软件远程电话支持、用户培训、故障维护</w:t>
      </w:r>
      <w:r>
        <w:rPr>
          <w:rFonts w:hint="eastAsia" w:ascii="宋体" w:hAnsi="宋体"/>
          <w:color w:val="auto"/>
          <w:sz w:val="24"/>
          <w:highlight w:val="none"/>
        </w:rPr>
        <w:t>等，具体说明如下：</w:t>
      </w:r>
    </w:p>
    <w:p w14:paraId="70BCF8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1.乙方保障软件的正常运行，对软件中存在的缺陷进行升级和优化，确保软件的正常使用；</w:t>
      </w:r>
    </w:p>
    <w:p w14:paraId="196D65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77837C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3.乙方负责软件操作的使用培训，培训对象为甲方的医生、护士、技术工程师、业务科室的关键用户。乙方同时向甲方提供使用说明文档。</w:t>
      </w:r>
    </w:p>
    <w:p w14:paraId="2A5AF0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4.乙方提供7×24小时电话支持服务，解答甲方在产品使用、维护过程中遇到的问题，及时提出解决问题的建议和操作方法。</w:t>
      </w:r>
    </w:p>
    <w:p w14:paraId="3AD573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14:paraId="151BC9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6.软件运行过程中新发现的软件错误，乙方负责维护并及时改进，同时向甲方提供软件维护说明。</w:t>
      </w:r>
    </w:p>
    <w:p w14:paraId="550761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7.系统在运行过程中，乙方不定期地向甲方提供科室软件建设建议方案。</w:t>
      </w:r>
    </w:p>
    <w:p w14:paraId="21C40C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14:paraId="20C8E4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9.由甲方操作引起的系统问题，相同问题出现三次以上的，乙方将其排除在免费维护项目以外。</w:t>
      </w:r>
    </w:p>
    <w:p w14:paraId="78AFF5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本合同软件产品在免费维护期结束后，如需乙方继续向甲方提供软件维护服务，甲方需每年向乙方另行支付维护费用，金额为本合同软件部分的总金额的10%以内，乙方提供该年度本合同中软件产品的维护、技术支持等服务。</w:t>
      </w:r>
    </w:p>
    <w:p w14:paraId="11ADDF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11.如果甲方未来有新的功能需求则另行协商。</w:t>
      </w:r>
    </w:p>
    <w:p w14:paraId="7DFD72DE">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四、交货期、交货方式和交货地点</w:t>
      </w:r>
    </w:p>
    <w:p w14:paraId="4DAD0A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1.合同生效汇款后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w:t>
      </w:r>
    </w:p>
    <w:p w14:paraId="6B5BD9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14:paraId="73B6E7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3.产品安转站点数量及地点：</w:t>
      </w:r>
    </w:p>
    <w:p w14:paraId="3E24EA25">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五、付款方式</w:t>
      </w:r>
    </w:p>
    <w:p w14:paraId="2317BFA9">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14:paraId="4750D8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14:paraId="52F82055">
      <w:pPr>
        <w:pStyle w:val="7"/>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14:paraId="328C0C36">
      <w:pPr>
        <w:pStyle w:val="7"/>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14:paraId="3892E8E4">
      <w:pPr>
        <w:pStyle w:val="7"/>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14:paraId="1006C25A">
      <w:pPr>
        <w:pStyle w:val="7"/>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14:paraId="2E4D08E6">
      <w:pPr>
        <w:pStyle w:val="7"/>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14:paraId="1449EF6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14:paraId="7EF8E68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4.甲方不承担因财政资金不能及时到位给乙方造成的任何损失。</w:t>
      </w:r>
    </w:p>
    <w:p w14:paraId="1D6B884E">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14:paraId="4E49873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1.质保期自验收合格次日起保修期为12个月。</w:t>
      </w:r>
    </w:p>
    <w:p w14:paraId="2675EE4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2.售后服务要求</w:t>
      </w:r>
    </w:p>
    <w:p w14:paraId="68D4DAF9">
      <w:pPr>
        <w:pStyle w:val="7"/>
        <w:rPr>
          <w:color w:val="auto"/>
          <w:highlight w:val="none"/>
        </w:rPr>
      </w:pPr>
    </w:p>
    <w:p w14:paraId="50B5B4A4">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14:paraId="70D9DB8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1、验收时间：安装后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个工作日内完成验收。</w:t>
      </w:r>
    </w:p>
    <w:p w14:paraId="19B8D4A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2、验收流程：</w:t>
      </w:r>
    </w:p>
    <w:p w14:paraId="0046DA0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①签订项目验收报告（详见附件一）</w:t>
      </w:r>
    </w:p>
    <w:p w14:paraId="3F23883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② 甲方使用科室主任及信息科责任工程师、信息科主任签字确认</w:t>
      </w:r>
    </w:p>
    <w:p w14:paraId="2BAEC79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③ 乙方工程师签字确认</w:t>
      </w:r>
    </w:p>
    <w:p w14:paraId="5CAED39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④甲方乙双方盖章确认。</w:t>
      </w:r>
    </w:p>
    <w:p w14:paraId="769015D4">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14:paraId="0A3E697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14:paraId="39B20E2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14:paraId="4292C86A">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14:paraId="1245AF6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14:paraId="293C6EEB">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14:paraId="17C02530">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14:paraId="5945923A">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14:paraId="395E5A43">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14:paraId="7D21F2D8">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2.乙方遵循相应职业道德对开发过程中涉及到甲方的有关数据机密进行严格保密。</w:t>
      </w:r>
    </w:p>
    <w:p w14:paraId="35123256">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14:paraId="755A3EF9">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14:paraId="198F0FB5">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14:paraId="235E44AA">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14:paraId="1242EBD3">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14:paraId="11C96470">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14:paraId="21B0E6B1">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14:paraId="1EF62A53">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14:paraId="772C62EB">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14:paraId="4348F18D">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1.本合同所有附件、采购文件、投标文件、</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通知书均为合同的有效组成部分，与本合同具有同等法律效力，乙方除按本合同约定的履行合同义务外，还应按其提供的投标文件中的承诺履行相关义务。</w:t>
      </w:r>
    </w:p>
    <w:p w14:paraId="4F8716DA">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14:paraId="0E66229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14:paraId="23492D31">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14:paraId="7817CC47">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14:paraId="01056D80">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14:paraId="07731E69">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十五、合同生效</w:t>
      </w:r>
    </w:p>
    <w:p w14:paraId="25997AE1">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本合同在甲乙双方法人代表或其授权代表签字盖章后生效。</w:t>
      </w:r>
    </w:p>
    <w:p w14:paraId="6CF38495">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14:paraId="42195123">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14:paraId="15E3FF11">
      <w:pPr>
        <w:spacing w:line="460" w:lineRule="exact"/>
        <w:ind w:firstLine="360" w:firstLineChars="150"/>
        <w:jc w:val="left"/>
        <w:rPr>
          <w:rFonts w:ascii="宋体"/>
          <w:color w:val="auto"/>
          <w:sz w:val="24"/>
          <w:highlight w:val="none"/>
        </w:rPr>
      </w:pPr>
      <w:r>
        <w:rPr>
          <w:rFonts w:hint="eastAsia" w:ascii="宋体"/>
          <w:color w:val="auto"/>
          <w:sz w:val="24"/>
          <w:highlight w:val="none"/>
        </w:rPr>
        <w:t>法人代表或委托代表：    法人代表或委托代表：</w:t>
      </w:r>
    </w:p>
    <w:p w14:paraId="62291C9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14:paraId="09083A0A">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14:paraId="42EDD827">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14:paraId="3991701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14:paraId="110B70DD">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14:paraId="7AE75DD6">
      <w:pPr>
        <w:rPr>
          <w:color w:val="auto"/>
          <w:highlight w:val="none"/>
        </w:rPr>
      </w:pPr>
    </w:p>
    <w:p w14:paraId="1CE69112">
      <w:pPr>
        <w:pStyle w:val="7"/>
        <w:rPr>
          <w:color w:val="auto"/>
          <w:highlight w:val="none"/>
        </w:rPr>
      </w:pPr>
    </w:p>
    <w:p w14:paraId="60161507">
      <w:pPr>
        <w:pStyle w:val="7"/>
        <w:rPr>
          <w:color w:val="auto"/>
          <w:highlight w:val="none"/>
        </w:rPr>
      </w:pPr>
    </w:p>
    <w:p w14:paraId="404510A6">
      <w:pPr>
        <w:pStyle w:val="7"/>
        <w:rPr>
          <w:color w:val="auto"/>
          <w:highlight w:val="none"/>
        </w:rPr>
      </w:pPr>
    </w:p>
    <w:p w14:paraId="04B79318">
      <w:pPr>
        <w:pStyle w:val="7"/>
        <w:rPr>
          <w:color w:val="auto"/>
          <w:highlight w:val="none"/>
        </w:rPr>
      </w:pPr>
    </w:p>
    <w:p w14:paraId="208305D8">
      <w:pPr>
        <w:pStyle w:val="7"/>
        <w:rPr>
          <w:color w:val="auto"/>
          <w:highlight w:val="none"/>
        </w:rPr>
      </w:pPr>
    </w:p>
    <w:p w14:paraId="4A0E7752">
      <w:pPr>
        <w:pStyle w:val="7"/>
        <w:rPr>
          <w:color w:val="auto"/>
          <w:highlight w:val="none"/>
        </w:rPr>
      </w:pPr>
    </w:p>
    <w:p w14:paraId="6B65C359">
      <w:pPr>
        <w:pStyle w:val="7"/>
        <w:rPr>
          <w:color w:val="auto"/>
          <w:highlight w:val="none"/>
        </w:rPr>
      </w:pPr>
    </w:p>
    <w:p w14:paraId="351A36BA">
      <w:pPr>
        <w:pStyle w:val="7"/>
        <w:rPr>
          <w:color w:val="auto"/>
          <w:highlight w:val="none"/>
        </w:rPr>
      </w:pPr>
    </w:p>
    <w:p w14:paraId="72383761">
      <w:pPr>
        <w:pStyle w:val="7"/>
        <w:rPr>
          <w:color w:val="auto"/>
          <w:highlight w:val="none"/>
        </w:rPr>
      </w:pPr>
    </w:p>
    <w:p w14:paraId="3CDD649B">
      <w:pPr>
        <w:pStyle w:val="7"/>
        <w:rPr>
          <w:color w:val="auto"/>
          <w:highlight w:val="none"/>
        </w:rPr>
      </w:pPr>
    </w:p>
    <w:p w14:paraId="5D5E7C90">
      <w:pPr>
        <w:pStyle w:val="7"/>
        <w:rPr>
          <w:color w:val="auto"/>
          <w:highlight w:val="none"/>
        </w:rPr>
      </w:pPr>
    </w:p>
    <w:p w14:paraId="790E04A2">
      <w:pPr>
        <w:pStyle w:val="7"/>
        <w:rPr>
          <w:color w:val="auto"/>
          <w:highlight w:val="none"/>
        </w:rPr>
      </w:pPr>
    </w:p>
    <w:p w14:paraId="00ED4E10">
      <w:pPr>
        <w:pStyle w:val="7"/>
        <w:rPr>
          <w:color w:val="auto"/>
          <w:highlight w:val="none"/>
        </w:rPr>
      </w:pPr>
    </w:p>
    <w:p w14:paraId="25E64CBE">
      <w:pPr>
        <w:pStyle w:val="7"/>
        <w:rPr>
          <w:color w:val="auto"/>
          <w:highlight w:val="none"/>
        </w:rPr>
      </w:pPr>
    </w:p>
    <w:p w14:paraId="64B93A7A">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14:paraId="67BD889E">
      <w:pPr>
        <w:adjustRightInd w:val="0"/>
        <w:snapToGrid w:val="0"/>
        <w:spacing w:after="200"/>
        <w:jc w:val="center"/>
        <w:rPr>
          <w:rFonts w:eastAsia="微软雅黑" w:asciiTheme="minorEastAsia" w:hAnsiTheme="minorEastAsia"/>
          <w:b/>
          <w:bCs/>
          <w:color w:val="auto"/>
          <w:sz w:val="36"/>
          <w:szCs w:val="36"/>
          <w:highlight w:val="none"/>
        </w:rPr>
      </w:pPr>
      <w:r>
        <w:rPr>
          <w:rFonts w:hint="eastAsia" w:eastAsia="微软雅黑" w:asciiTheme="minorEastAsia" w:hAnsiTheme="minorEastAsia"/>
          <w:b/>
          <w:bCs/>
          <w:color w:val="auto"/>
          <w:sz w:val="36"/>
          <w:szCs w:val="36"/>
          <w:highlight w:val="none"/>
          <w:u w:val="single"/>
        </w:rPr>
        <w:t xml:space="preserve">        </w:t>
      </w:r>
      <w:r>
        <w:rPr>
          <w:rFonts w:hint="eastAsia" w:eastAsia="微软雅黑" w:asciiTheme="minorEastAsia" w:hAnsiTheme="minorEastAsia"/>
          <w:b/>
          <w:bCs/>
          <w:color w:val="auto"/>
          <w:sz w:val="36"/>
          <w:szCs w:val="36"/>
          <w:highlight w:val="none"/>
        </w:rPr>
        <w:t>项目验收报告</w:t>
      </w:r>
    </w:p>
    <w:p w14:paraId="0482EE05">
      <w:pPr>
        <w:adjustRightInd w:val="0"/>
        <w:snapToGrid w:val="0"/>
        <w:spacing w:after="200"/>
        <w:ind w:right="844"/>
        <w:jc w:val="center"/>
        <w:rPr>
          <w:rFonts w:eastAsia="微软雅黑" w:asciiTheme="minorEastAsia" w:hAnsiTheme="minorEastAsia"/>
          <w:b/>
          <w:bCs/>
          <w:color w:val="auto"/>
          <w:sz w:val="22"/>
          <w:szCs w:val="21"/>
          <w:highlight w:val="none"/>
        </w:rPr>
      </w:pPr>
      <w:r>
        <w:rPr>
          <w:rFonts w:hint="eastAsia" w:eastAsia="微软雅黑" w:asciiTheme="minorEastAsia" w:hAnsiTheme="minorEastAsia"/>
          <w:b/>
          <w:bCs/>
          <w:color w:val="auto"/>
          <w:sz w:val="22"/>
          <w:szCs w:val="21"/>
          <w:highlight w:val="none"/>
        </w:rPr>
        <w:t>年    月    日</w:t>
      </w:r>
    </w:p>
    <w:tbl>
      <w:tblPr>
        <w:tblStyle w:val="14"/>
        <w:tblW w:w="7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893"/>
        <w:gridCol w:w="3981"/>
      </w:tblGrid>
      <w:tr w14:paraId="5401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2456FA0F">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40CF757D">
            <w:pPr>
              <w:adjustRightInd w:val="0"/>
              <w:snapToGrid w:val="0"/>
              <w:spacing w:after="200"/>
              <w:ind w:firstLine="2860" w:firstLineChars="13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医院</w:t>
            </w:r>
          </w:p>
        </w:tc>
      </w:tr>
      <w:tr w14:paraId="537C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9F0866F">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合同号</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9B77D64">
            <w:pPr>
              <w:adjustRightInd w:val="0"/>
              <w:snapToGrid w:val="0"/>
              <w:spacing w:after="200"/>
              <w:jc w:val="center"/>
              <w:rPr>
                <w:rFonts w:eastAsia="微软雅黑" w:asciiTheme="minorEastAsia" w:hAnsiTheme="minorEastAsia"/>
                <w:color w:val="auto"/>
                <w:sz w:val="22"/>
                <w:highlight w:val="none"/>
              </w:rPr>
            </w:pPr>
          </w:p>
        </w:tc>
      </w:tr>
      <w:tr w14:paraId="1DF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59B7832">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合同名称</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6108FD95">
            <w:pPr>
              <w:adjustRightInd w:val="0"/>
              <w:snapToGrid w:val="0"/>
              <w:spacing w:after="200"/>
              <w:jc w:val="center"/>
              <w:rPr>
                <w:rFonts w:eastAsia="微软雅黑" w:asciiTheme="minorEastAsia" w:hAnsiTheme="minorEastAsia"/>
                <w:color w:val="auto"/>
                <w:sz w:val="22"/>
                <w:highlight w:val="none"/>
              </w:rPr>
            </w:pPr>
          </w:p>
        </w:tc>
      </w:tr>
      <w:tr w14:paraId="24FE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6799A0F7">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7EBF204">
            <w:pPr>
              <w:adjustRightInd w:val="0"/>
              <w:snapToGrid w:val="0"/>
              <w:spacing w:after="200"/>
              <w:jc w:val="center"/>
              <w:rPr>
                <w:rFonts w:eastAsia="微软雅黑" w:asciiTheme="minorEastAsia" w:hAnsiTheme="minorEastAsia"/>
                <w:color w:val="auto"/>
                <w:sz w:val="22"/>
                <w:highlight w:val="none"/>
              </w:rPr>
            </w:pPr>
          </w:p>
        </w:tc>
      </w:tr>
      <w:tr w14:paraId="031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77082973">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0A27BB76">
            <w:pPr>
              <w:adjustRightInd w:val="0"/>
              <w:snapToGrid w:val="0"/>
              <w:spacing w:after="200"/>
              <w:jc w:val="center"/>
              <w:rPr>
                <w:rFonts w:eastAsia="微软雅黑" w:asciiTheme="minorEastAsia" w:hAnsiTheme="minorEastAsia"/>
                <w:color w:val="auto"/>
                <w:sz w:val="22"/>
                <w:highlight w:val="none"/>
              </w:rPr>
            </w:pPr>
          </w:p>
        </w:tc>
      </w:tr>
      <w:tr w14:paraId="5B3B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445" w:type="dxa"/>
            <w:tcBorders>
              <w:top w:val="single" w:color="auto" w:sz="4" w:space="0"/>
              <w:left w:val="single" w:color="auto" w:sz="4" w:space="0"/>
              <w:bottom w:val="single" w:color="auto" w:sz="4" w:space="0"/>
              <w:right w:val="single" w:color="auto" w:sz="4" w:space="0"/>
            </w:tcBorders>
            <w:vAlign w:val="center"/>
          </w:tcPr>
          <w:p w14:paraId="5F06FDB5">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验收参加人员</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71EA302">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p w14:paraId="0F6CF056">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w:t>
            </w:r>
          </w:p>
        </w:tc>
      </w:tr>
      <w:tr w14:paraId="7C4C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0D0A728C">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主要完成工作</w:t>
            </w:r>
          </w:p>
        </w:tc>
      </w:tr>
      <w:tr w14:paraId="4742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5999C11D">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1.乙方协助甲方，完成项目入场前的软件、硬件准备工作。</w:t>
            </w:r>
          </w:p>
          <w:p w14:paraId="7EA63296">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2.乙方系统经安装调试符合《销售合同》的要求。</w:t>
            </w:r>
          </w:p>
          <w:p w14:paraId="0A493302">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3.乙方完成甲方相关应用人员及维护人员的培训工作。</w:t>
            </w:r>
          </w:p>
          <w:p w14:paraId="0A2D02C4">
            <w:pPr>
              <w:adjustRightInd w:val="0"/>
              <w:snapToGrid w:val="0"/>
              <w:spacing w:after="200"/>
              <w:jc w:val="left"/>
              <w:rPr>
                <w:rFonts w:asciiTheme="minorEastAsia" w:hAnsiTheme="minorEastAsia"/>
                <w:color w:val="auto"/>
                <w:szCs w:val="22"/>
                <w:highlight w:val="none"/>
              </w:rPr>
            </w:pPr>
            <w:r>
              <w:rPr>
                <w:rFonts w:hint="eastAsia" w:eastAsia="微软雅黑" w:asciiTheme="minorEastAsia" w:hAnsiTheme="minorEastAsia"/>
                <w:color w:val="auto"/>
                <w:sz w:val="22"/>
                <w:szCs w:val="22"/>
                <w:highlight w:val="none"/>
              </w:rPr>
              <w:t>4.乙方在项目撤场阶段与甲方信息科或临床科室项目负责人已完成相关文档资料移交。</w:t>
            </w:r>
          </w:p>
        </w:tc>
      </w:tr>
      <w:tr w14:paraId="6F29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445" w:type="dxa"/>
            <w:tcBorders>
              <w:top w:val="single" w:color="auto" w:sz="4" w:space="0"/>
              <w:left w:val="single" w:color="auto" w:sz="4" w:space="0"/>
              <w:bottom w:val="single" w:color="auto" w:sz="4" w:space="0"/>
              <w:right w:val="single" w:color="auto" w:sz="4" w:space="0"/>
            </w:tcBorders>
            <w:vAlign w:val="center"/>
          </w:tcPr>
          <w:p w14:paraId="1AC89803">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甲方验收意见</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2C8B2653">
            <w:pPr>
              <w:adjustRightInd w:val="0"/>
              <w:snapToGrid w:val="0"/>
              <w:spacing w:after="200"/>
              <w:jc w:val="center"/>
              <w:rPr>
                <w:rFonts w:eastAsia="微软雅黑" w:asciiTheme="minorEastAsia" w:hAnsiTheme="minorEastAsia"/>
                <w:color w:val="auto"/>
                <w:sz w:val="22"/>
                <w:highlight w:val="none"/>
              </w:rPr>
            </w:pPr>
          </w:p>
        </w:tc>
      </w:tr>
      <w:tr w14:paraId="5B59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338" w:type="dxa"/>
            <w:gridSpan w:val="2"/>
            <w:tcBorders>
              <w:top w:val="single" w:color="auto" w:sz="4" w:space="0"/>
              <w:left w:val="single" w:color="auto" w:sz="4" w:space="0"/>
              <w:bottom w:val="single" w:color="auto" w:sz="4" w:space="0"/>
              <w:right w:val="single" w:color="auto" w:sz="4" w:space="0"/>
            </w:tcBorders>
            <w:vAlign w:val="center"/>
          </w:tcPr>
          <w:p w14:paraId="30CC54C3">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甲方代表签字（盖章）</w:t>
            </w:r>
          </w:p>
        </w:tc>
        <w:tc>
          <w:tcPr>
            <w:tcW w:w="3981" w:type="dxa"/>
            <w:tcBorders>
              <w:top w:val="single" w:color="auto" w:sz="4" w:space="0"/>
              <w:left w:val="single" w:color="auto" w:sz="4" w:space="0"/>
              <w:bottom w:val="single" w:color="auto" w:sz="4" w:space="0"/>
              <w:right w:val="single" w:color="auto" w:sz="4" w:space="0"/>
            </w:tcBorders>
            <w:vAlign w:val="center"/>
          </w:tcPr>
          <w:p w14:paraId="4B2D4486">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乙方代表签字（盖章）</w:t>
            </w:r>
          </w:p>
        </w:tc>
      </w:tr>
    </w:tbl>
    <w:p w14:paraId="3A25AFBF">
      <w:pPr>
        <w:rPr>
          <w:rFonts w:hint="eastAsia" w:ascii="仿宋" w:hAnsi="仿宋" w:eastAsia="仿宋" w:cs="仿宋"/>
          <w:b/>
          <w:color w:val="auto"/>
          <w:kern w:val="0"/>
          <w:sz w:val="28"/>
          <w:szCs w:val="28"/>
          <w:highlight w:val="none"/>
          <w:u w:val="none" w:color="auto"/>
        </w:rPr>
      </w:pPr>
    </w:p>
    <w:p w14:paraId="4DA6AFB5">
      <w:pPr>
        <w:pStyle w:val="9"/>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05427501">
      <w:pPr>
        <w:pStyle w:val="9"/>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42FF748E">
      <w:pPr>
        <w:pStyle w:val="9"/>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6D143CF6">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一、供应商应提供有效的成交供应商资质或厂家资质、业务代表授权书、质量保证承诺书等。</w:t>
      </w:r>
    </w:p>
    <w:p w14:paraId="32310DBC">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1757659D">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4EBFAC33">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11F832D5">
      <w:pPr>
        <w:spacing w:line="360" w:lineRule="auto"/>
        <w:ind w:left="-930" w:firstLine="480"/>
        <w:rPr>
          <w:rFonts w:ascii="仿宋" w:hAnsi="仿宋" w:eastAsia="仿宋" w:cs="仿宋"/>
          <w:b/>
          <w:bCs/>
          <w:color w:val="auto"/>
          <w:sz w:val="24"/>
          <w:highlight w:val="none"/>
          <w:u w:val="none" w:color="auto"/>
        </w:rPr>
      </w:pPr>
    </w:p>
    <w:p w14:paraId="27BD2471">
      <w:pPr>
        <w:spacing w:line="360" w:lineRule="auto"/>
        <w:ind w:left="-930" w:firstLine="480"/>
        <w:rPr>
          <w:rFonts w:ascii="仿宋" w:hAnsi="仿宋" w:eastAsia="仿宋" w:cs="仿宋"/>
          <w:b/>
          <w:bCs/>
          <w:color w:val="auto"/>
          <w:sz w:val="24"/>
          <w:highlight w:val="none"/>
          <w:u w:val="none" w:color="auto"/>
        </w:rPr>
      </w:pPr>
    </w:p>
    <w:p w14:paraId="69EE2906">
      <w:pPr>
        <w:pStyle w:val="7"/>
        <w:rPr>
          <w:rFonts w:ascii="仿宋" w:hAnsi="仿宋" w:eastAsia="仿宋" w:cs="仿宋"/>
          <w:b/>
          <w:bCs/>
          <w:color w:val="auto"/>
          <w:sz w:val="24"/>
          <w:highlight w:val="none"/>
          <w:u w:val="none" w:color="auto"/>
        </w:rPr>
      </w:pPr>
    </w:p>
    <w:p w14:paraId="4ED9DA80">
      <w:pPr>
        <w:pStyle w:val="7"/>
        <w:rPr>
          <w:rFonts w:ascii="仿宋" w:hAnsi="仿宋" w:eastAsia="仿宋" w:cs="仿宋"/>
          <w:b/>
          <w:bCs/>
          <w:color w:val="auto"/>
          <w:sz w:val="24"/>
          <w:highlight w:val="none"/>
          <w:u w:val="none" w:color="auto"/>
        </w:rPr>
      </w:pPr>
    </w:p>
    <w:p w14:paraId="0DBCC029">
      <w:pPr>
        <w:pStyle w:val="7"/>
        <w:rPr>
          <w:rFonts w:ascii="仿宋" w:hAnsi="仿宋" w:eastAsia="仿宋" w:cs="仿宋"/>
          <w:b/>
          <w:bCs/>
          <w:color w:val="auto"/>
          <w:sz w:val="24"/>
          <w:highlight w:val="none"/>
          <w:u w:val="none" w:color="auto"/>
        </w:rPr>
      </w:pPr>
    </w:p>
    <w:p w14:paraId="7A17E937">
      <w:pPr>
        <w:spacing w:line="360" w:lineRule="auto"/>
        <w:ind w:left="-930" w:firstLine="480"/>
        <w:rPr>
          <w:rFonts w:hint="eastAsia" w:ascii="仿宋" w:hAnsi="仿宋" w:eastAsia="仿宋" w:cs="仿宋"/>
          <w:b/>
          <w:bCs/>
          <w:color w:val="auto"/>
          <w:sz w:val="24"/>
          <w:highlight w:val="none"/>
          <w:u w:val="none" w:color="auto"/>
        </w:rPr>
      </w:pPr>
    </w:p>
    <w:p w14:paraId="02336D1B">
      <w:pPr>
        <w:spacing w:line="360" w:lineRule="auto"/>
        <w:ind w:left="-930" w:firstLine="480"/>
        <w:rPr>
          <w:rFonts w:hint="eastAsia" w:ascii="仿宋" w:hAnsi="仿宋" w:eastAsia="仿宋" w:cs="仿宋"/>
          <w:b/>
          <w:bCs/>
          <w:color w:val="auto"/>
          <w:sz w:val="24"/>
          <w:highlight w:val="none"/>
          <w:u w:val="none" w:color="auto"/>
        </w:rPr>
      </w:pPr>
    </w:p>
    <w:p w14:paraId="7CDC387B">
      <w:pPr>
        <w:pStyle w:val="7"/>
        <w:rPr>
          <w:rFonts w:hint="eastAsia" w:ascii="仿宋" w:hAnsi="仿宋" w:eastAsia="仿宋" w:cs="仿宋"/>
          <w:b/>
          <w:bCs/>
          <w:color w:val="auto"/>
          <w:sz w:val="24"/>
          <w:highlight w:val="none"/>
          <w:u w:val="none" w:color="auto"/>
        </w:rPr>
      </w:pPr>
    </w:p>
    <w:p w14:paraId="0012517A">
      <w:pPr>
        <w:pStyle w:val="7"/>
        <w:rPr>
          <w:rFonts w:hint="eastAsia" w:ascii="仿宋" w:hAnsi="仿宋" w:eastAsia="仿宋" w:cs="仿宋"/>
          <w:b/>
          <w:bCs/>
          <w:color w:val="auto"/>
          <w:sz w:val="24"/>
          <w:highlight w:val="none"/>
          <w:u w:val="none" w:color="auto"/>
        </w:rPr>
      </w:pPr>
    </w:p>
    <w:p w14:paraId="545E8E35">
      <w:pPr>
        <w:pStyle w:val="7"/>
        <w:rPr>
          <w:rFonts w:hint="eastAsia" w:ascii="仿宋" w:hAnsi="仿宋" w:eastAsia="仿宋" w:cs="仿宋"/>
          <w:b/>
          <w:bCs/>
          <w:color w:val="auto"/>
          <w:sz w:val="24"/>
          <w:highlight w:val="none"/>
          <w:u w:val="none" w:color="auto"/>
        </w:rPr>
      </w:pPr>
    </w:p>
    <w:p w14:paraId="612CDF7F">
      <w:pPr>
        <w:pStyle w:val="7"/>
        <w:rPr>
          <w:rFonts w:hint="eastAsia" w:ascii="仿宋" w:hAnsi="仿宋" w:eastAsia="仿宋" w:cs="仿宋"/>
          <w:b/>
          <w:bCs/>
          <w:color w:val="auto"/>
          <w:sz w:val="24"/>
          <w:highlight w:val="none"/>
          <w:u w:val="none" w:color="auto"/>
        </w:rPr>
      </w:pPr>
    </w:p>
    <w:p w14:paraId="2225411F">
      <w:pPr>
        <w:pStyle w:val="7"/>
        <w:rPr>
          <w:rFonts w:hint="eastAsia" w:ascii="仿宋" w:hAnsi="仿宋" w:eastAsia="仿宋" w:cs="仿宋"/>
          <w:b/>
          <w:bCs/>
          <w:color w:val="auto"/>
          <w:sz w:val="24"/>
          <w:highlight w:val="none"/>
          <w:u w:val="none" w:color="auto"/>
        </w:rPr>
      </w:pPr>
    </w:p>
    <w:p w14:paraId="66FBA580">
      <w:pPr>
        <w:pStyle w:val="7"/>
        <w:rPr>
          <w:rFonts w:hint="eastAsia" w:ascii="仿宋" w:hAnsi="仿宋" w:eastAsia="仿宋" w:cs="仿宋"/>
          <w:b/>
          <w:bCs/>
          <w:color w:val="auto"/>
          <w:sz w:val="24"/>
          <w:highlight w:val="none"/>
          <w:u w:val="none" w:color="auto"/>
        </w:rPr>
      </w:pPr>
    </w:p>
    <w:p w14:paraId="3090AF9F">
      <w:pPr>
        <w:pStyle w:val="7"/>
        <w:rPr>
          <w:rFonts w:hint="eastAsia" w:ascii="仿宋" w:hAnsi="仿宋" w:eastAsia="仿宋" w:cs="仿宋"/>
          <w:b/>
          <w:bCs/>
          <w:color w:val="auto"/>
          <w:sz w:val="24"/>
          <w:highlight w:val="none"/>
          <w:u w:val="none" w:color="auto"/>
        </w:rPr>
      </w:pPr>
    </w:p>
    <w:p w14:paraId="5251C70D">
      <w:pPr>
        <w:pStyle w:val="7"/>
        <w:rPr>
          <w:rFonts w:hint="eastAsia" w:ascii="仿宋" w:hAnsi="仿宋" w:eastAsia="仿宋" w:cs="仿宋"/>
          <w:b/>
          <w:bCs/>
          <w:color w:val="auto"/>
          <w:sz w:val="24"/>
          <w:highlight w:val="none"/>
          <w:u w:val="none" w:color="auto"/>
        </w:rPr>
      </w:pPr>
    </w:p>
    <w:p w14:paraId="6B738849">
      <w:pPr>
        <w:pStyle w:val="7"/>
        <w:rPr>
          <w:rFonts w:hint="eastAsia" w:ascii="仿宋" w:hAnsi="仿宋" w:eastAsia="仿宋" w:cs="仿宋"/>
          <w:b/>
          <w:bCs/>
          <w:color w:val="auto"/>
          <w:sz w:val="24"/>
          <w:highlight w:val="none"/>
          <w:u w:val="none" w:color="auto"/>
        </w:rPr>
      </w:pPr>
    </w:p>
    <w:p w14:paraId="4AF313BB">
      <w:pPr>
        <w:pStyle w:val="7"/>
        <w:rPr>
          <w:rFonts w:hint="eastAsia" w:ascii="仿宋" w:hAnsi="仿宋" w:eastAsia="仿宋" w:cs="仿宋"/>
          <w:b/>
          <w:bCs/>
          <w:color w:val="auto"/>
          <w:sz w:val="24"/>
          <w:highlight w:val="none"/>
          <w:u w:val="none" w:color="auto"/>
        </w:rPr>
      </w:pPr>
    </w:p>
    <w:p w14:paraId="49120E9F">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7EF7C21B">
      <w:pPr>
        <w:pStyle w:val="9"/>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64E8E117">
      <w:pPr>
        <w:pStyle w:val="9"/>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0347B45B">
      <w:pPr>
        <w:pStyle w:val="9"/>
        <w:adjustRightInd w:val="0"/>
        <w:snapToGrid w:val="0"/>
        <w:spacing w:line="360" w:lineRule="auto"/>
        <w:rPr>
          <w:rFonts w:hint="eastAsia" w:ascii="仿宋" w:hAnsi="仿宋" w:eastAsia="仿宋" w:cs="仿宋"/>
          <w:b/>
          <w:color w:val="auto"/>
          <w:kern w:val="0"/>
          <w:sz w:val="24"/>
          <w:szCs w:val="24"/>
          <w:highlight w:val="none"/>
          <w:u w:val="none" w:color="auto"/>
        </w:rPr>
      </w:pPr>
    </w:p>
    <w:p w14:paraId="4FA28BFC">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0C559C51">
      <w:pPr>
        <w:pStyle w:val="9"/>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4B790993">
      <w:pPr>
        <w:pStyle w:val="9"/>
        <w:spacing w:line="360" w:lineRule="auto"/>
        <w:rPr>
          <w:rFonts w:hint="eastAsia" w:ascii="仿宋" w:hAnsi="仿宋" w:eastAsia="仿宋" w:cs="仿宋"/>
          <w:b/>
          <w:color w:val="auto"/>
          <w:sz w:val="28"/>
          <w:szCs w:val="28"/>
          <w:highlight w:val="none"/>
          <w:u w:val="none" w:color="auto"/>
        </w:rPr>
      </w:pPr>
    </w:p>
    <w:p w14:paraId="610FECBD">
      <w:pPr>
        <w:pStyle w:val="9"/>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507623CA">
      <w:pPr>
        <w:pStyle w:val="9"/>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71478FB2">
      <w:pPr>
        <w:pStyle w:val="9"/>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7A2080D9">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EDE119A">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6E3B6B40">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35011BE">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5F2A5996">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1ED7BED2">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3FAACF08">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19734C96">
      <w:pPr>
        <w:pStyle w:val="9"/>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成交供应商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27A48EC2">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6ED263E">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239F3AEC">
      <w:pPr>
        <w:pStyle w:val="9"/>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4"/>
        <w:tblW w:w="82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89"/>
        <w:gridCol w:w="4032"/>
        <w:gridCol w:w="1185"/>
        <w:gridCol w:w="1095"/>
      </w:tblGrid>
      <w:tr w14:paraId="4BD8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04" w:type="dxa"/>
            <w:gridSpan w:val="2"/>
            <w:noWrap w:val="0"/>
            <w:vAlign w:val="top"/>
          </w:tcPr>
          <w:p w14:paraId="55005368">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032" w:type="dxa"/>
            <w:noWrap w:val="0"/>
            <w:vAlign w:val="center"/>
          </w:tcPr>
          <w:p w14:paraId="58181D66">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185" w:type="dxa"/>
            <w:noWrap w:val="0"/>
            <w:vAlign w:val="center"/>
          </w:tcPr>
          <w:p w14:paraId="5E8ECE98">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095" w:type="dxa"/>
            <w:noWrap w:val="0"/>
            <w:vAlign w:val="center"/>
          </w:tcPr>
          <w:p w14:paraId="66F2DF0E">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3E62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06F83179">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089" w:type="dxa"/>
            <w:noWrap w:val="0"/>
            <w:vAlign w:val="center"/>
          </w:tcPr>
          <w:p w14:paraId="231C6E01">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032" w:type="dxa"/>
            <w:noWrap w:val="0"/>
            <w:vAlign w:val="center"/>
          </w:tcPr>
          <w:p w14:paraId="4139CFD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185" w:type="dxa"/>
            <w:noWrap w:val="0"/>
            <w:vAlign w:val="center"/>
          </w:tcPr>
          <w:p w14:paraId="4D75084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ACA0A8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A6A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815" w:type="dxa"/>
            <w:vMerge w:val="continue"/>
            <w:noWrap w:val="0"/>
            <w:vAlign w:val="center"/>
          </w:tcPr>
          <w:p w14:paraId="3306D49E">
            <w:pPr>
              <w:jc w:val="center"/>
              <w:rPr>
                <w:rFonts w:hint="eastAsia"/>
                <w:color w:val="auto"/>
                <w:highlight w:val="none"/>
                <w:u w:val="none" w:color="auto"/>
              </w:rPr>
            </w:pPr>
          </w:p>
        </w:tc>
        <w:tc>
          <w:tcPr>
            <w:tcW w:w="1089" w:type="dxa"/>
            <w:noWrap w:val="0"/>
            <w:vAlign w:val="center"/>
          </w:tcPr>
          <w:p w14:paraId="4ACF384F">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032" w:type="dxa"/>
            <w:noWrap w:val="0"/>
            <w:vAlign w:val="center"/>
          </w:tcPr>
          <w:p w14:paraId="4741442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185" w:type="dxa"/>
            <w:noWrap w:val="0"/>
            <w:vAlign w:val="center"/>
          </w:tcPr>
          <w:p w14:paraId="2BA29E82">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6C8E06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3B8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4D7277C9">
            <w:pPr>
              <w:jc w:val="center"/>
              <w:rPr>
                <w:rFonts w:hint="eastAsia"/>
                <w:color w:val="auto"/>
                <w:highlight w:val="none"/>
                <w:u w:val="none" w:color="auto"/>
              </w:rPr>
            </w:pPr>
          </w:p>
        </w:tc>
        <w:tc>
          <w:tcPr>
            <w:tcW w:w="1089" w:type="dxa"/>
            <w:noWrap w:val="0"/>
            <w:vAlign w:val="center"/>
          </w:tcPr>
          <w:p w14:paraId="139E71E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032" w:type="dxa"/>
            <w:noWrap w:val="0"/>
            <w:vAlign w:val="center"/>
          </w:tcPr>
          <w:p w14:paraId="1C7B2B0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185" w:type="dxa"/>
            <w:noWrap w:val="0"/>
            <w:vAlign w:val="center"/>
          </w:tcPr>
          <w:p w14:paraId="13C7F4E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2E5252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DE7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63849410">
            <w:pPr>
              <w:jc w:val="center"/>
              <w:rPr>
                <w:rFonts w:hint="eastAsia"/>
                <w:color w:val="auto"/>
                <w:highlight w:val="none"/>
                <w:u w:val="none" w:color="auto"/>
              </w:rPr>
            </w:pPr>
          </w:p>
        </w:tc>
        <w:tc>
          <w:tcPr>
            <w:tcW w:w="1089" w:type="dxa"/>
            <w:noWrap w:val="0"/>
            <w:vAlign w:val="center"/>
          </w:tcPr>
          <w:p w14:paraId="680A20AA">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032" w:type="dxa"/>
            <w:noWrap w:val="0"/>
            <w:vAlign w:val="center"/>
          </w:tcPr>
          <w:p w14:paraId="22C0F96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185" w:type="dxa"/>
            <w:noWrap w:val="0"/>
            <w:vAlign w:val="center"/>
          </w:tcPr>
          <w:p w14:paraId="65867B3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DECCC4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B7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15" w:type="dxa"/>
            <w:vMerge w:val="continue"/>
            <w:noWrap w:val="0"/>
            <w:vAlign w:val="center"/>
          </w:tcPr>
          <w:p w14:paraId="0852C97E">
            <w:pPr>
              <w:jc w:val="center"/>
              <w:rPr>
                <w:rFonts w:hint="eastAsia"/>
                <w:color w:val="auto"/>
                <w:highlight w:val="none"/>
                <w:u w:val="none" w:color="auto"/>
              </w:rPr>
            </w:pPr>
          </w:p>
        </w:tc>
        <w:tc>
          <w:tcPr>
            <w:tcW w:w="1089" w:type="dxa"/>
            <w:noWrap w:val="0"/>
            <w:vAlign w:val="center"/>
          </w:tcPr>
          <w:p w14:paraId="61FD5C8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032" w:type="dxa"/>
            <w:noWrap w:val="0"/>
            <w:vAlign w:val="center"/>
          </w:tcPr>
          <w:p w14:paraId="77EA727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185" w:type="dxa"/>
            <w:noWrap w:val="0"/>
            <w:vAlign w:val="center"/>
          </w:tcPr>
          <w:p w14:paraId="606DFE6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8A6C5A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1C7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26410F79">
            <w:pPr>
              <w:jc w:val="center"/>
              <w:rPr>
                <w:rFonts w:hint="eastAsia"/>
                <w:color w:val="auto"/>
                <w:highlight w:val="none"/>
                <w:u w:val="none" w:color="auto"/>
              </w:rPr>
            </w:pPr>
          </w:p>
        </w:tc>
        <w:tc>
          <w:tcPr>
            <w:tcW w:w="1089" w:type="dxa"/>
            <w:noWrap w:val="0"/>
            <w:vAlign w:val="center"/>
          </w:tcPr>
          <w:p w14:paraId="6D9B0FA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032" w:type="dxa"/>
            <w:noWrap w:val="0"/>
            <w:vAlign w:val="center"/>
          </w:tcPr>
          <w:p w14:paraId="594927C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185" w:type="dxa"/>
            <w:noWrap w:val="0"/>
            <w:vAlign w:val="center"/>
          </w:tcPr>
          <w:p w14:paraId="614AF1E5">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C034D7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2E32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459726DC">
            <w:pPr>
              <w:jc w:val="center"/>
              <w:rPr>
                <w:rFonts w:hint="eastAsia"/>
                <w:color w:val="auto"/>
                <w:highlight w:val="none"/>
                <w:u w:val="none" w:color="auto"/>
              </w:rPr>
            </w:pPr>
          </w:p>
        </w:tc>
        <w:tc>
          <w:tcPr>
            <w:tcW w:w="1089" w:type="dxa"/>
            <w:noWrap w:val="0"/>
            <w:vAlign w:val="center"/>
          </w:tcPr>
          <w:p w14:paraId="314006C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032" w:type="dxa"/>
            <w:noWrap w:val="0"/>
            <w:vAlign w:val="center"/>
          </w:tcPr>
          <w:p w14:paraId="2BD3530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185" w:type="dxa"/>
            <w:noWrap w:val="0"/>
            <w:vAlign w:val="center"/>
          </w:tcPr>
          <w:p w14:paraId="4C9F4EBC">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8BD094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AA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7C6CBD5E">
            <w:pPr>
              <w:jc w:val="center"/>
              <w:rPr>
                <w:rFonts w:hint="eastAsia"/>
                <w:color w:val="auto"/>
                <w:highlight w:val="none"/>
                <w:u w:val="none" w:color="auto"/>
              </w:rPr>
            </w:pPr>
          </w:p>
        </w:tc>
        <w:tc>
          <w:tcPr>
            <w:tcW w:w="1089" w:type="dxa"/>
            <w:noWrap w:val="0"/>
            <w:vAlign w:val="center"/>
          </w:tcPr>
          <w:p w14:paraId="3482FDB7">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032" w:type="dxa"/>
            <w:noWrap w:val="0"/>
            <w:vAlign w:val="center"/>
          </w:tcPr>
          <w:p w14:paraId="493AE073">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c>
          <w:tcPr>
            <w:tcW w:w="1185" w:type="dxa"/>
            <w:noWrap w:val="0"/>
            <w:vAlign w:val="center"/>
          </w:tcPr>
          <w:p w14:paraId="2DD349D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752512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35F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62213637">
            <w:pPr>
              <w:jc w:val="center"/>
              <w:rPr>
                <w:rFonts w:hint="eastAsia"/>
                <w:color w:val="auto"/>
                <w:highlight w:val="none"/>
                <w:u w:val="none" w:color="auto"/>
              </w:rPr>
            </w:pPr>
          </w:p>
        </w:tc>
        <w:tc>
          <w:tcPr>
            <w:tcW w:w="1089" w:type="dxa"/>
            <w:noWrap w:val="0"/>
            <w:vAlign w:val="center"/>
          </w:tcPr>
          <w:p w14:paraId="3E6A4C3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032" w:type="dxa"/>
            <w:noWrap w:val="0"/>
            <w:vAlign w:val="center"/>
          </w:tcPr>
          <w:p w14:paraId="39562CA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c>
          <w:tcPr>
            <w:tcW w:w="1185" w:type="dxa"/>
            <w:noWrap w:val="0"/>
            <w:vAlign w:val="center"/>
          </w:tcPr>
          <w:p w14:paraId="428449F9">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CA0887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75C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715FA6B1">
            <w:pPr>
              <w:jc w:val="center"/>
              <w:rPr>
                <w:rFonts w:hint="eastAsia"/>
                <w:color w:val="auto"/>
                <w:highlight w:val="none"/>
                <w:u w:val="none" w:color="auto"/>
              </w:rPr>
            </w:pPr>
          </w:p>
        </w:tc>
        <w:tc>
          <w:tcPr>
            <w:tcW w:w="1089" w:type="dxa"/>
            <w:noWrap w:val="0"/>
            <w:vAlign w:val="center"/>
          </w:tcPr>
          <w:p w14:paraId="4697756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032" w:type="dxa"/>
            <w:noWrap w:val="0"/>
            <w:vAlign w:val="center"/>
          </w:tcPr>
          <w:p w14:paraId="561A751A">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c>
          <w:tcPr>
            <w:tcW w:w="1185" w:type="dxa"/>
            <w:noWrap w:val="0"/>
            <w:vAlign w:val="center"/>
          </w:tcPr>
          <w:p w14:paraId="29EBF8D2">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DFD033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1E3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595F628D">
            <w:pPr>
              <w:jc w:val="center"/>
              <w:rPr>
                <w:rFonts w:hint="eastAsia"/>
                <w:color w:val="auto"/>
                <w:highlight w:val="none"/>
                <w:u w:val="none" w:color="auto"/>
              </w:rPr>
            </w:pPr>
          </w:p>
        </w:tc>
        <w:tc>
          <w:tcPr>
            <w:tcW w:w="1089" w:type="dxa"/>
            <w:noWrap w:val="0"/>
            <w:vAlign w:val="center"/>
          </w:tcPr>
          <w:p w14:paraId="298141C0">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032" w:type="dxa"/>
            <w:noWrap w:val="0"/>
            <w:vAlign w:val="center"/>
          </w:tcPr>
          <w:p w14:paraId="4767B3F5">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，具体格式文件见比价文件P48中小企业声明函（工程、服务）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c>
          <w:tcPr>
            <w:tcW w:w="1185" w:type="dxa"/>
            <w:noWrap w:val="0"/>
            <w:vAlign w:val="center"/>
          </w:tcPr>
          <w:p w14:paraId="1433E7EF">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D85285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503E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41383B3C">
            <w:pPr>
              <w:jc w:val="center"/>
              <w:rPr>
                <w:rFonts w:hint="eastAsia"/>
                <w:color w:val="auto"/>
                <w:highlight w:val="none"/>
                <w:u w:val="none" w:color="auto"/>
              </w:rPr>
            </w:pPr>
          </w:p>
        </w:tc>
        <w:tc>
          <w:tcPr>
            <w:tcW w:w="1089" w:type="dxa"/>
            <w:noWrap w:val="0"/>
            <w:vAlign w:val="center"/>
          </w:tcPr>
          <w:p w14:paraId="1F4D20A4">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报名</w:t>
            </w:r>
          </w:p>
        </w:tc>
        <w:tc>
          <w:tcPr>
            <w:tcW w:w="4032" w:type="dxa"/>
            <w:noWrap w:val="0"/>
            <w:vAlign w:val="center"/>
          </w:tcPr>
          <w:p w14:paraId="793A52B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已在办公室报名。</w:t>
            </w:r>
          </w:p>
        </w:tc>
        <w:tc>
          <w:tcPr>
            <w:tcW w:w="1185" w:type="dxa"/>
            <w:noWrap w:val="0"/>
            <w:vAlign w:val="center"/>
          </w:tcPr>
          <w:p w14:paraId="7E61C7F5">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FAAF533">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19E6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7246E537">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089" w:type="dxa"/>
            <w:noWrap w:val="0"/>
            <w:vAlign w:val="center"/>
          </w:tcPr>
          <w:p w14:paraId="2FF55E98">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032" w:type="dxa"/>
            <w:noWrap w:val="0"/>
            <w:vAlign w:val="center"/>
          </w:tcPr>
          <w:p w14:paraId="2E054040">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185" w:type="dxa"/>
            <w:noWrap w:val="0"/>
            <w:vAlign w:val="center"/>
          </w:tcPr>
          <w:p w14:paraId="025B1003">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2CCD87A">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19FD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top"/>
          </w:tcPr>
          <w:p w14:paraId="129C9F95">
            <w:pPr>
              <w:rPr>
                <w:rFonts w:hint="eastAsia"/>
                <w:color w:val="auto"/>
                <w:highlight w:val="none"/>
                <w:u w:val="none" w:color="auto"/>
              </w:rPr>
            </w:pPr>
          </w:p>
        </w:tc>
        <w:tc>
          <w:tcPr>
            <w:tcW w:w="1089" w:type="dxa"/>
            <w:noWrap w:val="0"/>
            <w:vAlign w:val="center"/>
          </w:tcPr>
          <w:p w14:paraId="6ABC86FA">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032" w:type="dxa"/>
            <w:noWrap w:val="0"/>
            <w:vAlign w:val="center"/>
          </w:tcPr>
          <w:p w14:paraId="3345B570">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185" w:type="dxa"/>
            <w:noWrap w:val="0"/>
            <w:vAlign w:val="center"/>
          </w:tcPr>
          <w:p w14:paraId="1A812587">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3470C081">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60A6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top"/>
          </w:tcPr>
          <w:p w14:paraId="3021F7E2">
            <w:pPr>
              <w:rPr>
                <w:rFonts w:hint="eastAsia"/>
                <w:color w:val="auto"/>
                <w:highlight w:val="none"/>
                <w:u w:val="none" w:color="auto"/>
              </w:rPr>
            </w:pPr>
          </w:p>
        </w:tc>
        <w:tc>
          <w:tcPr>
            <w:tcW w:w="1089" w:type="dxa"/>
            <w:noWrap w:val="0"/>
            <w:vAlign w:val="center"/>
          </w:tcPr>
          <w:p w14:paraId="110DDEB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032" w:type="dxa"/>
            <w:noWrap w:val="0"/>
            <w:vAlign w:val="center"/>
          </w:tcPr>
          <w:p w14:paraId="3D38F862">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185" w:type="dxa"/>
            <w:noWrap w:val="0"/>
            <w:vAlign w:val="center"/>
          </w:tcPr>
          <w:p w14:paraId="7A16D90A">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9DA05D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4721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5" w:type="dxa"/>
            <w:vMerge w:val="continue"/>
            <w:noWrap w:val="0"/>
            <w:vAlign w:val="top"/>
          </w:tcPr>
          <w:p w14:paraId="6DD1FAE8">
            <w:pPr>
              <w:rPr>
                <w:rFonts w:hint="eastAsia"/>
                <w:color w:val="auto"/>
                <w:highlight w:val="none"/>
                <w:u w:val="none" w:color="auto"/>
              </w:rPr>
            </w:pPr>
          </w:p>
        </w:tc>
        <w:tc>
          <w:tcPr>
            <w:tcW w:w="1089" w:type="dxa"/>
            <w:noWrap w:val="0"/>
            <w:vAlign w:val="center"/>
          </w:tcPr>
          <w:p w14:paraId="4F377A7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032" w:type="dxa"/>
            <w:noWrap w:val="0"/>
            <w:vAlign w:val="center"/>
          </w:tcPr>
          <w:p w14:paraId="2215251B">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185" w:type="dxa"/>
            <w:noWrap w:val="0"/>
            <w:vAlign w:val="center"/>
          </w:tcPr>
          <w:p w14:paraId="3AF6DE55">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1BE5D00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6C6CC644">
      <w:pPr>
        <w:rPr>
          <w:rFonts w:hint="eastAsia"/>
          <w:color w:val="auto"/>
          <w:highlight w:val="none"/>
          <w:u w:val="none" w:color="auto"/>
        </w:rPr>
      </w:pPr>
    </w:p>
    <w:p w14:paraId="28A7B600">
      <w:pPr>
        <w:pStyle w:val="6"/>
        <w:spacing w:line="36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00DA1E7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00FA603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8DF6E84">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40D3EF46">
      <w:pPr>
        <w:pStyle w:val="9"/>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4"/>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193B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598DA04D">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5CD271DF">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1AEF4E0F">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6B3796D9">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3DD2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09471E59">
            <w:pPr>
              <w:pStyle w:val="2"/>
              <w:jc w:val="left"/>
              <w:rPr>
                <w:rFonts w:hint="eastAsia" w:ascii="Arial" w:hAnsi="Arial" w:eastAsia="黑体" w:cs="Times New Roman"/>
                <w:b w:val="0"/>
                <w:bCs w:val="0"/>
                <w:color w:val="auto"/>
                <w:kern w:val="2"/>
                <w:sz w:val="32"/>
                <w:szCs w:val="32"/>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响应</w:t>
            </w:r>
            <w:r>
              <w:rPr>
                <w:rFonts w:hint="eastAsia" w:ascii="仿宋" w:hAnsi="仿宋" w:eastAsia="仿宋" w:cs="仿宋"/>
                <w:b w:val="0"/>
                <w:bCs w:val="0"/>
                <w:color w:val="auto"/>
                <w:kern w:val="0"/>
                <w:sz w:val="24"/>
                <w:szCs w:val="24"/>
                <w:highlight w:val="none"/>
                <w:lang w:val="en-US" w:eastAsia="zh-Hans" w:bidi="ar-SA"/>
              </w:rPr>
              <w:t>报价得分</w:t>
            </w:r>
          </w:p>
        </w:tc>
        <w:tc>
          <w:tcPr>
            <w:tcW w:w="5254" w:type="dxa"/>
            <w:shd w:val="clear" w:color="auto" w:fill="auto"/>
            <w:noWrap w:val="0"/>
            <w:vAlign w:val="center"/>
          </w:tcPr>
          <w:p w14:paraId="6B09515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14:paraId="7E95C6BC">
            <w:pPr>
              <w:pStyle w:val="7"/>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1535" w:type="dxa"/>
            <w:noWrap w:val="0"/>
            <w:vAlign w:val="center"/>
          </w:tcPr>
          <w:p w14:paraId="473281AC">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CDE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08C3A649">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项目技术要求中▲号条款的响应程度</w:t>
            </w:r>
          </w:p>
        </w:tc>
        <w:tc>
          <w:tcPr>
            <w:tcW w:w="5254" w:type="dxa"/>
            <w:shd w:val="clear" w:color="auto" w:fill="auto"/>
            <w:noWrap w:val="0"/>
            <w:vAlign w:val="center"/>
          </w:tcPr>
          <w:p w14:paraId="68290AA4">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完全满足“四、项目技术要求”中带▲的重要参数，得14分；①有一项不满足带▲的重要参数的得12分；②有二项不满足带▲的重要参数的得10分；以此类推，当带▲号条款负偏离达到7项（含）以上时，视为严重偏离此评分项不得分。比选文件未要求提供证明材料的技术参数，以响应文件格式技术和服务要求响应表为准。</w:t>
            </w:r>
          </w:p>
        </w:tc>
        <w:tc>
          <w:tcPr>
            <w:tcW w:w="1535" w:type="dxa"/>
            <w:noWrap w:val="0"/>
            <w:vAlign w:val="center"/>
          </w:tcPr>
          <w:p w14:paraId="58B6C763">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B9C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shd w:val="clear" w:color="auto" w:fill="auto"/>
            <w:noWrap w:val="0"/>
            <w:vAlign w:val="center"/>
          </w:tcPr>
          <w:p w14:paraId="3BEC567D">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项目要求要求及商务要求中不带▲号条款的响应程度</w:t>
            </w:r>
          </w:p>
        </w:tc>
        <w:tc>
          <w:tcPr>
            <w:tcW w:w="5254" w:type="dxa"/>
            <w:shd w:val="clear" w:color="auto" w:fill="auto"/>
            <w:noWrap w:val="0"/>
            <w:vAlign w:val="center"/>
          </w:tcPr>
          <w:p w14:paraId="064536AE">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完全满足“项目要求要求及商务要求”中不带▲号的一般技术参数，得6分；有一项不带▲号条款负偏离，得5分； 有二项不带▲号条款负偏离，得4分； 以此类推，当不带▲号条款负偏离达到6项（含）以上时，视为严重偏离此评分项不得分。 比选文件未要求提供证明材料的技术参数，以响应文件格式技术和服务要求响应表为准。</w:t>
            </w:r>
          </w:p>
        </w:tc>
        <w:tc>
          <w:tcPr>
            <w:tcW w:w="1535" w:type="dxa"/>
            <w:noWrap w:val="0"/>
            <w:vAlign w:val="center"/>
          </w:tcPr>
          <w:p w14:paraId="0ADDAB5F">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083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shd w:val="clear" w:color="auto" w:fill="auto"/>
            <w:noWrap w:val="0"/>
            <w:vAlign w:val="center"/>
          </w:tcPr>
          <w:p w14:paraId="0129E972">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项目实施方案设计</w:t>
            </w:r>
          </w:p>
        </w:tc>
        <w:tc>
          <w:tcPr>
            <w:tcW w:w="5254" w:type="dxa"/>
            <w:shd w:val="clear" w:color="auto" w:fill="auto"/>
            <w:noWrap w:val="0"/>
            <w:vAlign w:val="center"/>
          </w:tcPr>
          <w:p w14:paraId="3A7D7127">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根据采购</w:t>
            </w:r>
            <w:r>
              <w:rPr>
                <w:rFonts w:hint="eastAsia" w:ascii="仿宋" w:hAnsi="仿宋" w:eastAsia="仿宋" w:cs="仿宋"/>
                <w:color w:val="auto"/>
                <w:kern w:val="0"/>
                <w:sz w:val="24"/>
                <w:szCs w:val="24"/>
                <w:highlight w:val="none"/>
                <w:u w:val="none"/>
                <w:lang w:val="en-US" w:eastAsia="zh-Hans"/>
              </w:rPr>
              <w:t>需求</w:t>
            </w:r>
            <w:r>
              <w:rPr>
                <w:rFonts w:hint="eastAsia" w:ascii="仿宋" w:hAnsi="仿宋" w:eastAsia="仿宋" w:cs="仿宋"/>
                <w:color w:val="auto"/>
                <w:kern w:val="0"/>
                <w:sz w:val="24"/>
                <w:szCs w:val="24"/>
                <w:highlight w:val="none"/>
                <w:u w:val="none"/>
                <w:lang w:val="en-US" w:eastAsia="zh-CN"/>
              </w:rPr>
              <w:t>，响应供应商</w:t>
            </w:r>
            <w:r>
              <w:rPr>
                <w:rFonts w:hint="eastAsia" w:ascii="仿宋" w:hAnsi="仿宋" w:eastAsia="仿宋" w:cs="仿宋"/>
                <w:color w:val="auto"/>
                <w:kern w:val="0"/>
                <w:sz w:val="24"/>
                <w:szCs w:val="24"/>
                <w:highlight w:val="none"/>
                <w:lang w:val="en-US" w:eastAsia="zh-Hans"/>
              </w:rPr>
              <w:t>制定的实施方案（包括但不限于项目管理措施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项目实施进度计划）进行评审：</w:t>
            </w:r>
          </w:p>
          <w:p w14:paraId="2AAF74C6">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1.实施方案合理性、完整性强，具备可行性，完全满足且优于采购需求的得</w:t>
            </w: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lang w:val="en-US" w:eastAsia="zh-Hans"/>
              </w:rPr>
              <w:t>分；</w:t>
            </w:r>
          </w:p>
          <w:p w14:paraId="6D6F5F54">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2.实施方案合理性、完整性较强，比较具备可行性，完全满足采购需求的得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val="en-US" w:eastAsia="zh-Hans"/>
              </w:rPr>
              <w:t>分；</w:t>
            </w:r>
          </w:p>
          <w:p w14:paraId="3AA3B29E">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3.实施方案合理性、完整性较差，不具备可行性，不能完全满足采购需求的得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US" w:eastAsia="zh-Hans"/>
              </w:rPr>
              <w:t>分；</w:t>
            </w:r>
          </w:p>
          <w:p w14:paraId="6D05CB53">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rPr>
              <w:t>4.未提供实施方案得0分。</w:t>
            </w:r>
          </w:p>
        </w:tc>
        <w:tc>
          <w:tcPr>
            <w:tcW w:w="1535" w:type="dxa"/>
            <w:noWrap w:val="0"/>
            <w:vAlign w:val="center"/>
          </w:tcPr>
          <w:p w14:paraId="7444525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7C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165293E6">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售后服务方案</w:t>
            </w:r>
          </w:p>
        </w:tc>
        <w:tc>
          <w:tcPr>
            <w:tcW w:w="5254" w:type="dxa"/>
            <w:shd w:val="clear" w:color="auto" w:fill="auto"/>
            <w:noWrap w:val="0"/>
            <w:vAlign w:val="center"/>
          </w:tcPr>
          <w:p w14:paraId="307003F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根据响应供应商所提供的售后服务方案进行评价：</w:t>
            </w:r>
          </w:p>
          <w:p w14:paraId="3C8FE2E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1.方案详细周全、科学合理、针对性强的，得11分；</w:t>
            </w:r>
          </w:p>
          <w:p w14:paraId="62298BB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2.方案基本合理、清晰可行的，得7分；</w:t>
            </w:r>
          </w:p>
          <w:p w14:paraId="7516453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3.方案较简略、针对性不强的，得3分；</w:t>
            </w:r>
          </w:p>
          <w:p w14:paraId="13BCE2FD">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4.未提供方案的，得0分。</w:t>
            </w:r>
          </w:p>
        </w:tc>
        <w:tc>
          <w:tcPr>
            <w:tcW w:w="1535" w:type="dxa"/>
            <w:noWrap w:val="0"/>
            <w:vAlign w:val="center"/>
          </w:tcPr>
          <w:p w14:paraId="518E73D8">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1D85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352970BA">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培训方案</w:t>
            </w:r>
          </w:p>
        </w:tc>
        <w:tc>
          <w:tcPr>
            <w:tcW w:w="5254" w:type="dxa"/>
            <w:shd w:val="clear" w:color="auto" w:fill="auto"/>
            <w:noWrap w:val="0"/>
            <w:vAlign w:val="center"/>
          </w:tcPr>
          <w:p w14:paraId="1380315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响应供应商能够针对本次项目提供出完善的培训体系及培训方案，能够为采购人提供专业的培训。</w:t>
            </w:r>
          </w:p>
          <w:p w14:paraId="1E960FC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1.培训方案详细，可操作性强，得11分；</w:t>
            </w:r>
          </w:p>
          <w:p w14:paraId="485DBF8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2.培训方案较详细，有一定的操作性，得7分；</w:t>
            </w:r>
          </w:p>
          <w:p w14:paraId="2533151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3.培训方案较粗略，可操作性不强，得3分；</w:t>
            </w:r>
          </w:p>
          <w:p w14:paraId="203F4C39">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4.无提供不得分。</w:t>
            </w:r>
          </w:p>
        </w:tc>
        <w:tc>
          <w:tcPr>
            <w:tcW w:w="1535" w:type="dxa"/>
            <w:noWrap w:val="0"/>
            <w:vAlign w:val="center"/>
          </w:tcPr>
          <w:p w14:paraId="3B674715">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77A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2D1644AE">
            <w:pPr>
              <w:widowControl/>
              <w:ind w:firstLine="0" w:firstLineChars="0"/>
              <w:jc w:val="left"/>
              <w:rPr>
                <w:rFonts w:hint="eastAsia" w:ascii="仿宋" w:hAnsi="仿宋" w:eastAsia="仿宋" w:cs="仿宋"/>
                <w:color w:val="auto"/>
                <w:kern w:val="0"/>
                <w:sz w:val="24"/>
                <w:szCs w:val="24"/>
                <w:highlight w:val="none"/>
                <w:lang w:val="en-US" w:eastAsia="zh-CN"/>
              </w:rPr>
            </w:pPr>
          </w:p>
          <w:p w14:paraId="0FEEFB90">
            <w:pPr>
              <w:widowControl/>
              <w:ind w:firstLine="0" w:firstLineChars="0"/>
              <w:jc w:val="left"/>
              <w:rPr>
                <w:rFonts w:hint="eastAsia" w:ascii="仿宋" w:hAnsi="仿宋" w:eastAsia="仿宋" w:cs="仿宋"/>
                <w:color w:val="auto"/>
                <w:kern w:val="0"/>
                <w:sz w:val="24"/>
                <w:szCs w:val="24"/>
                <w:highlight w:val="none"/>
                <w:lang w:val="en-US" w:eastAsia="zh-CN"/>
              </w:rPr>
            </w:pPr>
          </w:p>
          <w:p w14:paraId="29ADAB16">
            <w:pPr>
              <w:widowControl/>
              <w:ind w:firstLine="0" w:firstLineChars="0"/>
              <w:jc w:val="left"/>
              <w:rPr>
                <w:rFonts w:hint="eastAsia" w:ascii="仿宋" w:hAnsi="仿宋" w:eastAsia="仿宋" w:cs="仿宋"/>
                <w:color w:val="auto"/>
                <w:kern w:val="0"/>
                <w:sz w:val="24"/>
                <w:szCs w:val="24"/>
                <w:highlight w:val="none"/>
                <w:lang w:val="en-US" w:eastAsia="zh-CN"/>
              </w:rPr>
            </w:pPr>
          </w:p>
          <w:p w14:paraId="4901F152">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综合实力</w:t>
            </w:r>
          </w:p>
        </w:tc>
        <w:tc>
          <w:tcPr>
            <w:tcW w:w="5254" w:type="dxa"/>
            <w:shd w:val="clear" w:color="auto" w:fill="auto"/>
            <w:noWrap w:val="0"/>
            <w:vAlign w:val="center"/>
          </w:tcPr>
          <w:p w14:paraId="1374262C">
            <w:pPr>
              <w:widowControl/>
              <w:ind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1.软件著作权</w:t>
            </w:r>
          </w:p>
          <w:p w14:paraId="359D26C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（1）响应供应商的系统有电子病历系统软件著作权或拥有授权的得4分，无提供不得分。</w:t>
            </w:r>
          </w:p>
          <w:p w14:paraId="058095F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（2）响应供应商的系统有医院信息系统软件著作权或拥有授权的得4分，无提供不得分。</w:t>
            </w:r>
          </w:p>
          <w:p w14:paraId="745119C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0B209F8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同一个证书不重复计分。提供有效的相应材料证书复印件并加盖公章（发证机构为中华人民共和国国家版权局），否则不得分。</w:t>
            </w:r>
          </w:p>
          <w:p w14:paraId="7D70ADD7">
            <w:pPr>
              <w:widowControl/>
              <w:ind w:firstLine="0" w:firstLineChars="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2.体系认证</w:t>
            </w:r>
          </w:p>
          <w:p w14:paraId="3D01252C">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（1）响应供应商提供质量管理体系认证证书，得2分，无提供不得分。</w:t>
            </w:r>
          </w:p>
          <w:p w14:paraId="6EF4AAAB">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（2）供应商提供职业健康安全管理体系认证证书，得2分，无提供不得分。</w:t>
            </w:r>
          </w:p>
          <w:p w14:paraId="31A48BD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22E69868">
            <w:pPr>
              <w:widowControl/>
              <w:numPr>
                <w:ilvl w:val="0"/>
                <w:numId w:val="0"/>
              </w:numPr>
              <w:ind w:left="0" w:lef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响应供应商须提供有效的证书复印件并加盖公章及全国认证认可信息公共服务平台网站的认证结果查询截图（网址：http://cx.cnca.cn），已失效或撤销或暂停的不得分，不提供不得分。响应供应商如因企业成立时间不满足认证时间要求且办理认证所需要合理时间不足导致未能获得认证证书的，供应商提供说明文件明确以上事项，可对应得分。</w:t>
            </w:r>
          </w:p>
        </w:tc>
        <w:tc>
          <w:tcPr>
            <w:tcW w:w="1535" w:type="dxa"/>
            <w:noWrap w:val="0"/>
            <w:vAlign w:val="center"/>
          </w:tcPr>
          <w:p w14:paraId="7B292284">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29A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3ABE8C2E">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项目团队</w:t>
            </w:r>
          </w:p>
        </w:tc>
        <w:tc>
          <w:tcPr>
            <w:tcW w:w="5254" w:type="dxa"/>
            <w:shd w:val="clear" w:color="auto" w:fill="auto"/>
            <w:noWrap w:val="0"/>
            <w:vAlign w:val="center"/>
          </w:tcPr>
          <w:p w14:paraId="77C03CB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本项目提供的项目经理资质情况：</w:t>
            </w:r>
          </w:p>
          <w:p w14:paraId="511F70F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1.具有信息系统项目管理师证书（提供具有人力资源和社会保障部门颁发的计算机专业相关的工程师中级或以上的职称证书复印件并加盖公章为佐证材料）；</w:t>
            </w:r>
          </w:p>
          <w:p w14:paraId="704383F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2.具有系统集成项目管理师证书（提供人力资源和社会保障部门颁发的计算机专业相关的工程师中级或以上的职称证书复印件并加盖公章作为佐证材料）；</w:t>
            </w:r>
          </w:p>
          <w:p w14:paraId="26A373A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以上证书具备1个得 3分，全部具备得6分。</w:t>
            </w:r>
          </w:p>
          <w:p w14:paraId="4EAECEC6">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章，以及相关证书复印件作为佐证材料。</w:t>
            </w:r>
          </w:p>
        </w:tc>
        <w:tc>
          <w:tcPr>
            <w:tcW w:w="1535" w:type="dxa"/>
            <w:noWrap w:val="0"/>
            <w:vAlign w:val="center"/>
          </w:tcPr>
          <w:p w14:paraId="36B49050">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2AC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251F58C7">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业绩</w:t>
            </w:r>
          </w:p>
        </w:tc>
        <w:tc>
          <w:tcPr>
            <w:tcW w:w="5254" w:type="dxa"/>
            <w:shd w:val="clear" w:color="auto" w:fill="auto"/>
            <w:noWrap w:val="0"/>
            <w:vAlign w:val="center"/>
          </w:tcPr>
          <w:p w14:paraId="38CB278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76579B90">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1535" w:type="dxa"/>
            <w:noWrap w:val="0"/>
            <w:vAlign w:val="center"/>
          </w:tcPr>
          <w:p w14:paraId="1882A3A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0BD90835">
      <w:pPr>
        <w:adjustRightInd w:val="0"/>
        <w:snapToGrid w:val="0"/>
        <w:spacing w:line="300" w:lineRule="auto"/>
        <w:rPr>
          <w:rFonts w:ascii="仿宋" w:hAnsi="仿宋" w:eastAsia="仿宋" w:cs="仿宋"/>
          <w:color w:val="auto"/>
          <w:sz w:val="24"/>
          <w:highlight w:val="none"/>
          <w:u w:val="none" w:color="auto"/>
        </w:rPr>
      </w:pPr>
    </w:p>
    <w:p w14:paraId="7AF30CA8">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66B1CEF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名称（盖章）：                        </w:t>
      </w:r>
    </w:p>
    <w:p w14:paraId="6AF1817D">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DDE2E52">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556DBEBC">
      <w:pPr>
        <w:pStyle w:val="4"/>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350166AC">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12C2AE13">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1A2F6B4D">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69EA445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2D025578">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4CC3F3B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64050663">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1A01124A">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14B2E9C9">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4DF01834">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3542EBF5">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16CF9E16">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2C5BA06D">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111C5CF9">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464C3E12">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672020C2">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8A410D1">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7E19EE7E">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36601A05">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70E261A1">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11239348">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2840B523">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58C3F51E">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5B9043BD">
      <w:pPr>
        <w:pStyle w:val="7"/>
        <w:rPr>
          <w:rFonts w:hint="eastAsia"/>
          <w:color w:val="auto"/>
          <w:highlight w:val="none"/>
          <w:u w:val="none" w:color="auto"/>
        </w:rPr>
      </w:pPr>
    </w:p>
    <w:p w14:paraId="0E704027">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03AEFB45">
      <w:pPr>
        <w:pStyle w:val="4"/>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67E06B2B">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2340DE92">
      <w:pPr>
        <w:pStyle w:val="22"/>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4412F8BF">
      <w:pPr>
        <w:pStyle w:val="22"/>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06BBC7C2">
      <w:pPr>
        <w:pStyle w:val="22"/>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6D5988A2">
      <w:pPr>
        <w:pStyle w:val="22"/>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0AC7116C">
      <w:pPr>
        <w:pStyle w:val="22"/>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0252AE85">
      <w:pPr>
        <w:pStyle w:val="22"/>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187D0C72">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5A945EB2">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05BB8022">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4C997FAB">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0BDF6C51">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1CA4AB17">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704FA9C8">
      <w:pPr>
        <w:rPr>
          <w:rFonts w:hint="eastAsia" w:ascii="仿宋" w:hAnsi="仿宋" w:eastAsia="仿宋" w:cs="仿宋"/>
          <w:color w:val="auto"/>
          <w:sz w:val="28"/>
          <w:szCs w:val="28"/>
          <w:highlight w:val="none"/>
          <w:u w:val="none" w:color="auto"/>
        </w:rPr>
      </w:pPr>
    </w:p>
    <w:p w14:paraId="472B6C7B">
      <w:pPr>
        <w:rPr>
          <w:rFonts w:hint="eastAsia" w:ascii="仿宋" w:hAnsi="仿宋" w:eastAsia="仿宋" w:cs="仿宋"/>
          <w:color w:val="auto"/>
          <w:sz w:val="28"/>
          <w:szCs w:val="28"/>
          <w:highlight w:val="none"/>
          <w:u w:val="none" w:color="auto"/>
        </w:rPr>
      </w:pPr>
    </w:p>
    <w:p w14:paraId="697F9A03">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674302B1">
      <w:pPr>
        <w:rPr>
          <w:rFonts w:hint="eastAsia" w:ascii="仿宋" w:hAnsi="仿宋" w:eastAsia="仿宋" w:cs="仿宋"/>
          <w:b/>
          <w:color w:val="auto"/>
          <w:sz w:val="28"/>
          <w:szCs w:val="28"/>
          <w:highlight w:val="none"/>
          <w:u w:val="none" w:color="auto"/>
        </w:rPr>
      </w:pPr>
    </w:p>
    <w:p w14:paraId="23AB81DE">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972A0FB">
                            <w:pPr>
                              <w:jc w:val="center"/>
                              <w:rPr>
                                <w:rFonts w:hint="eastAsia" w:hAnsi="宋体"/>
                                <w:szCs w:val="21"/>
                              </w:rPr>
                            </w:pPr>
                          </w:p>
                          <w:p w14:paraId="5A16CABD">
                            <w:pPr>
                              <w:jc w:val="center"/>
                              <w:rPr>
                                <w:rFonts w:hint="eastAsia" w:hAnsi="宋体"/>
                                <w:szCs w:val="21"/>
                              </w:rPr>
                            </w:pPr>
                          </w:p>
                          <w:p w14:paraId="0D5AF274">
                            <w:pPr>
                              <w:jc w:val="center"/>
                              <w:rPr>
                                <w:rFonts w:hint="eastAsia" w:hAnsi="宋体"/>
                                <w:szCs w:val="21"/>
                              </w:rPr>
                            </w:pPr>
                          </w:p>
                          <w:p w14:paraId="7FDCE3C4">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xfjFQLwIAAGAEAAAOAAAAZHJzL2Uyb0RvYy54bWytVM2O&#10;0zAQviPxDpbvNP2hqyVqukJbygVBpYUHmDpOYsl/st2mvcEJIQ48AC+wN05c4WmWn7dg7ITSXTj0&#10;gA/OjD3zzcw348wudkqSLXdeGF3Q0WBICdfMlELXBX31cvngnBIfQJcgjeYF3XNPL+b3781am/Ox&#10;aYwsuSMIon3e2oI2Idg8yzxruAI/MJZrvKyMUxBQdXVWOmgRXclsPByeZa1xpXWGce/xdNFd0h7R&#10;nQJoqkowvjBso7gOHarjEgKW5BthPZ2nbKuKs/CiqjwPRBYUKw1pxyAor+OezWeQ1w5sI1ifApyS&#10;wp2aFAiNQQ9QCwhANk78BaUEc8abKgyYUVlXSGIEqxgN73Bz1YDlqRak2tsD6f7/wbLn25Ujoizo&#10;eESJBoUd//b5zffr9zcfv+Tk5sOnn6/f/fj6Fg8IWiBdrfU5el3Zles1j2KsfVc5Fb9YFdklivcH&#10;ivkuEIaH48lkcjaeUsLwbjQ9fzhBBXGyP+7W+fCUG0WiUNBKmvayARcey8CdhsBX3fAkvmH7zIfO&#10;/7dfTMEbKcqlkDIprl5fSke2gEOwTKsPectMatIW9NE0ZQc42RVOFCaqLLLjdZ3i3fLwx8DDtP4F&#10;HBNbgG+6BBJCNINcCawoSQ2H8okuSdhbbIDGh0djMoqXlEiO7zRKyTKAkKdYIqFSxyA8vYKepdi8&#10;rl1RCrv1DkGjuDblHgdhY52oG2Q9tTqLNzh4qT39I4mTfayjfP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PF+MVAvAgAAYAQAAA4AAAAAAAAAAQAgAAAAJgEAAGRycy9lMm9Eb2MueG1s&#10;UEsFBgAAAAAGAAYAWQEAAMcFAAAAAA==&#10;">
                <v:fill on="t" focussize="0,0"/>
                <v:stroke color="#000000" joinstyle="miter"/>
                <v:imagedata o:title=""/>
                <o:lock v:ext="edit" aspectratio="f"/>
                <v:textbox>
                  <w:txbxContent>
                    <w:p w14:paraId="6972A0FB">
                      <w:pPr>
                        <w:jc w:val="center"/>
                        <w:rPr>
                          <w:rFonts w:hint="eastAsia" w:hAnsi="宋体"/>
                          <w:szCs w:val="21"/>
                        </w:rPr>
                      </w:pPr>
                    </w:p>
                    <w:p w14:paraId="5A16CABD">
                      <w:pPr>
                        <w:jc w:val="center"/>
                        <w:rPr>
                          <w:rFonts w:hint="eastAsia" w:hAnsi="宋体"/>
                          <w:szCs w:val="21"/>
                        </w:rPr>
                      </w:pPr>
                    </w:p>
                    <w:p w14:paraId="0D5AF274">
                      <w:pPr>
                        <w:jc w:val="center"/>
                        <w:rPr>
                          <w:rFonts w:hint="eastAsia" w:hAnsi="宋体"/>
                          <w:szCs w:val="21"/>
                        </w:rPr>
                      </w:pPr>
                    </w:p>
                    <w:p w14:paraId="7FDCE3C4">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22" name="流程图: 可选过程 2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E66EDA">
                            <w:pPr>
                              <w:jc w:val="center"/>
                              <w:rPr>
                                <w:rFonts w:hint="eastAsia" w:hAnsi="宋体"/>
                                <w:szCs w:val="21"/>
                              </w:rPr>
                            </w:pPr>
                          </w:p>
                          <w:p w14:paraId="14643168">
                            <w:pPr>
                              <w:jc w:val="center"/>
                              <w:rPr>
                                <w:rFonts w:hint="eastAsia" w:hAnsi="宋体"/>
                                <w:szCs w:val="21"/>
                              </w:rPr>
                            </w:pPr>
                          </w:p>
                          <w:p w14:paraId="4DCAD9E4">
                            <w:pPr>
                              <w:jc w:val="center"/>
                              <w:rPr>
                                <w:rFonts w:hint="eastAsia" w:hAnsi="宋体"/>
                                <w:szCs w:val="21"/>
                              </w:rPr>
                            </w:pPr>
                          </w:p>
                          <w:p w14:paraId="4992B139">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EisC4YvAgAAYAQAAA4AAABkcnMvZTJvRG9jLnhtbK1UzY7T&#10;MBC+I/EOlu80bUpXS9R0hbaUC4JKCw/g2k5iyX+y3Sa9wQkhDjwAL7A3TlzhaZaft2DshNJdOPRA&#10;DsmMPfPNfJ/HmV90SqIdd14YXeLJaIwR19QwoesSv3q5enCOkQ9EMyKN5iXec48vFvfvzVtb8Nw0&#10;RjLuEIBoX7S2xE0ItsgyTxuuiB8ZyzVsVsYpEsB1dcYcaQFdySwfj8+y1jhmnaHce1hd9pt4QHSn&#10;AJqqEpQvDd0qrkOP6rgkASj5RliPF6nbquI0vKgqzwOSJQamIb2hCNib+M4Wc1LUjthG0KEFckoL&#10;dzgpIjQUPUAtSSBo68RfUEpQZ7ypwogalfVEkiLAYjK+o81VQyxPXEBqbw+i+/8HS5/v1g4JVuI8&#10;x0gTBSf+7fOb79fvbz5+KdDNh08/X7/78fUtLCCIALla6wvIurJrN3gezMi9q5yKX2CFuiTx/iAx&#10;7wKisJhPp9OzfIYRhb3J7PzhFBzAyf6kW+fDU24UikaJK2nay4a48FgG7jQJfN0PT9Kb7J750Of/&#10;zosteCMFWwkpk+PqzaV0aEdgCFbpGUreCpMatSV+NEvdEZjsCiYKGlUW1PG6TvVuZfhj4HF6/gUc&#10;G1sS3/QNJIQYRgolgFGyGk7YE81Q2Fs4AA0XD8dmFGcYSQ73NFopMhAhT4kEQaWORXi6BYNK8fD6&#10;44pW6DYdgEZzY9geBmFrnagbUH2SiMQdGLx0PMMliZN97IN9/GN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S+wB1gAAAAgBAAAPAAAAAAAAAAEAIAAAACIAAABkcnMvZG93bnJldi54bWxQSwEC&#10;FAAUAAAACACHTuJASKwLhi8CAABgBAAADgAAAAAAAAABACAAAAAlAQAAZHJzL2Uyb0RvYy54bWxQ&#10;SwUGAAAAAAYABgBZAQAAxgUAAAAA&#10;">
                <v:fill on="t" focussize="0,0"/>
                <v:stroke color="#000000" joinstyle="miter"/>
                <v:imagedata o:title=""/>
                <o:lock v:ext="edit" aspectratio="f"/>
                <v:textbox>
                  <w:txbxContent>
                    <w:p w14:paraId="77E66EDA">
                      <w:pPr>
                        <w:jc w:val="center"/>
                        <w:rPr>
                          <w:rFonts w:hint="eastAsia" w:hAnsi="宋体"/>
                          <w:szCs w:val="21"/>
                        </w:rPr>
                      </w:pPr>
                    </w:p>
                    <w:p w14:paraId="14643168">
                      <w:pPr>
                        <w:jc w:val="center"/>
                        <w:rPr>
                          <w:rFonts w:hint="eastAsia" w:hAnsi="宋体"/>
                          <w:szCs w:val="21"/>
                        </w:rPr>
                      </w:pPr>
                    </w:p>
                    <w:p w14:paraId="4DCAD9E4">
                      <w:pPr>
                        <w:jc w:val="center"/>
                        <w:rPr>
                          <w:rFonts w:hint="eastAsia" w:hAnsi="宋体"/>
                          <w:szCs w:val="21"/>
                        </w:rPr>
                      </w:pPr>
                    </w:p>
                    <w:p w14:paraId="4992B139">
                      <w:pPr>
                        <w:jc w:val="center"/>
                        <w:rPr>
                          <w:szCs w:val="21"/>
                        </w:rPr>
                      </w:pPr>
                      <w:r>
                        <w:rPr>
                          <w:rFonts w:hint="eastAsia" w:hAnsi="宋体"/>
                          <w:szCs w:val="21"/>
                        </w:rPr>
                        <w:t>法定代表人身份证复印件正面</w:t>
                      </w:r>
                    </w:p>
                  </w:txbxContent>
                </v:textbox>
              </v:shape>
            </w:pict>
          </mc:Fallback>
        </mc:AlternateContent>
      </w:r>
    </w:p>
    <w:p w14:paraId="299EC074">
      <w:pPr>
        <w:rPr>
          <w:rFonts w:hint="eastAsia" w:ascii="仿宋" w:hAnsi="仿宋" w:eastAsia="仿宋" w:cs="仿宋"/>
          <w:b/>
          <w:color w:val="auto"/>
          <w:sz w:val="28"/>
          <w:szCs w:val="28"/>
          <w:highlight w:val="none"/>
          <w:u w:val="none" w:color="auto"/>
        </w:rPr>
      </w:pPr>
    </w:p>
    <w:p w14:paraId="3262568E">
      <w:pPr>
        <w:spacing w:line="480" w:lineRule="exact"/>
        <w:rPr>
          <w:rFonts w:hint="eastAsia" w:ascii="仿宋" w:hAnsi="仿宋" w:eastAsia="仿宋" w:cs="仿宋"/>
          <w:b/>
          <w:color w:val="auto"/>
          <w:sz w:val="28"/>
          <w:szCs w:val="28"/>
          <w:highlight w:val="none"/>
          <w:u w:val="none" w:color="auto"/>
        </w:rPr>
      </w:pPr>
    </w:p>
    <w:p w14:paraId="0110DCF1">
      <w:pPr>
        <w:spacing w:line="480" w:lineRule="exact"/>
        <w:rPr>
          <w:rFonts w:hint="eastAsia" w:ascii="仿宋" w:hAnsi="仿宋" w:eastAsia="仿宋" w:cs="仿宋"/>
          <w:b/>
          <w:color w:val="auto"/>
          <w:sz w:val="28"/>
          <w:szCs w:val="28"/>
          <w:highlight w:val="none"/>
          <w:u w:val="none" w:color="auto"/>
        </w:rPr>
      </w:pPr>
    </w:p>
    <w:p w14:paraId="6FF3DB97">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53E1CC75">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39431841">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成交供应商响应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4CD22A6F">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45C37F44">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5037ED2A">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42E3E992">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6599F491">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28C6B2D0">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3679C58E">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1C653DCD">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42EE6087">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0C6CE459">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73DCDE7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6BB09F3">
      <w:pPr>
        <w:ind w:firstLine="480"/>
        <w:rPr>
          <w:color w:val="auto"/>
          <w:highlight w:val="none"/>
          <w:u w:val="none" w:color="auto"/>
        </w:rPr>
      </w:pPr>
    </w:p>
    <w:p w14:paraId="3B79893C">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3" name="流程图: 可选过程 2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BAA75E">
                            <w:pPr>
                              <w:jc w:val="center"/>
                              <w:rPr>
                                <w:rFonts w:hint="eastAsia" w:hAnsi="宋体"/>
                                <w:szCs w:val="21"/>
                              </w:rPr>
                            </w:pPr>
                          </w:p>
                          <w:p w14:paraId="22A7FDA6">
                            <w:pPr>
                              <w:jc w:val="center"/>
                              <w:rPr>
                                <w:rFonts w:hint="eastAsia" w:hAnsi="宋体"/>
                                <w:szCs w:val="21"/>
                              </w:rPr>
                            </w:pPr>
                          </w:p>
                          <w:p w14:paraId="2B025205">
                            <w:pPr>
                              <w:jc w:val="center"/>
                              <w:rPr>
                                <w:rFonts w:hint="eastAsia" w:hAnsi="宋体"/>
                                <w:szCs w:val="21"/>
                              </w:rPr>
                            </w:pPr>
                          </w:p>
                          <w:p w14:paraId="6F94768F">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fHeLLLwIAAGAEAAAOAAAAZHJzL2Uyb0RvYy54bWytVM2O&#10;0zAQviPxDpbvNP2hqyVqukJbygVBpYUHcJ1JYsl/st2mvcEJIQ48AC+wN05c4WmWn7dg7ITSXTj0&#10;QA7JjD3zzXyfx5ld7JQkW3BeGF3Q0WBICWhuSqHrgr56uXxwTokPTJdMGg0F3YOnF/P792atzWFs&#10;GiNLcARBtM9bW9AmBJtnmecNKOYHxoLGzco4xQK6rs5Kx1pEVzIbD4dnWWtcaZ3h4D2uLrpN2iO6&#10;UwBNVQkOC8M3CnToUB1IFpCSb4T1dJ66rSrg4UVVeQhEFhSZhvTGImiv4zubz1heO2YbwfsW2Ckt&#10;3OGkmNBY9AC1YIGRjRN/QSnBnfGmCgNuVNYRSYogi9HwjjZXDbOQuKDU3h5E9/8Plj/frhwRZUHH&#10;E0o0U3ji3z6/+X79/ubjl5zcfPj08/W7H1/f4gLBCJSrtT7HrCu7cr3n0Yzcd5VT8YusyC5JvD9I&#10;DLtAOC6OJ5PJ2XhKCce90fT84QQdxMn+pFvnw1MwikSjoJU07WXDXHgsAzjNAqy64Ul6s+0zH7r8&#10;33mxBW+kKJdCyuS4en0pHdkyHIJlevqSt8KkJm1BH01Tdwwnu8KJwkaVRXW8rlO9Wxn+GHiYnn8B&#10;x8YWzDddAwkhhrFcCWSUrAZY+USXJOwtHoDGi0djMwpKSiTgPY1WigxMyFMiUVCpYxFIt6BXKR5e&#10;d1zRCrv1DkGjuTblHgdhY52oG1R9lIjEHRy8dDz9JYmTfeyjff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N8d4ssvAgAAYAQAAA4AAAAAAAAAAQAgAAAAJgEAAGRycy9lMm9Eb2MueG1s&#10;UEsFBgAAAAAGAAYAWQEAAMcFAAAAAA==&#10;">
                <v:fill on="t" focussize="0,0"/>
                <v:stroke color="#000000" joinstyle="miter"/>
                <v:imagedata o:title=""/>
                <o:lock v:ext="edit" aspectratio="f"/>
                <v:textbox>
                  <w:txbxContent>
                    <w:p w14:paraId="66BAA75E">
                      <w:pPr>
                        <w:jc w:val="center"/>
                        <w:rPr>
                          <w:rFonts w:hint="eastAsia" w:hAnsi="宋体"/>
                          <w:szCs w:val="21"/>
                        </w:rPr>
                      </w:pPr>
                    </w:p>
                    <w:p w14:paraId="22A7FDA6">
                      <w:pPr>
                        <w:jc w:val="center"/>
                        <w:rPr>
                          <w:rFonts w:hint="eastAsia" w:hAnsi="宋体"/>
                          <w:szCs w:val="21"/>
                        </w:rPr>
                      </w:pPr>
                    </w:p>
                    <w:p w14:paraId="2B025205">
                      <w:pPr>
                        <w:jc w:val="center"/>
                        <w:rPr>
                          <w:rFonts w:hint="eastAsia" w:hAnsi="宋体"/>
                          <w:szCs w:val="21"/>
                        </w:rPr>
                      </w:pPr>
                    </w:p>
                    <w:p w14:paraId="6F94768F">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2B151C1">
                            <w:pPr>
                              <w:jc w:val="center"/>
                              <w:rPr>
                                <w:rFonts w:hint="eastAsia" w:hAnsi="宋体"/>
                                <w:szCs w:val="21"/>
                              </w:rPr>
                            </w:pPr>
                          </w:p>
                          <w:p w14:paraId="797A04A4">
                            <w:pPr>
                              <w:jc w:val="center"/>
                              <w:rPr>
                                <w:rFonts w:hint="eastAsia" w:hAnsi="宋体"/>
                                <w:szCs w:val="21"/>
                              </w:rPr>
                            </w:pPr>
                          </w:p>
                          <w:p w14:paraId="119A90E2">
                            <w:pPr>
                              <w:jc w:val="center"/>
                              <w:rPr>
                                <w:rFonts w:hint="eastAsia" w:hAnsi="宋体"/>
                                <w:szCs w:val="21"/>
                              </w:rPr>
                            </w:pPr>
                          </w:p>
                          <w:p w14:paraId="504CBBB5">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7Dw/xLwIAAGAEAAAOAAAAZHJzL2Uyb0RvYy54bWytVM2O&#10;0zAQviPxDpbvNP3Zrpao6QptKRcElRYeYOo4iSX/yXab9gYnhDjwALwAN05c4WmWn7dg7ITSXTj0&#10;QA7JjD3zzXyfx5ld7pQkW+68MLqgo8GQEq6ZKYWuC/ryxfLBBSU+gC5BGs0LuueeXs7v35u1Nudj&#10;0xhZckcQRPu8tQVtQrB5lnnWcAV+YCzXuFkZpyCg6+qsdNAiupLZeDg8z1rjSusM497j6qLbpD2i&#10;OwXQVJVgfGHYRnEdOlTHJQSk5BthPZ2nbquKs/C8qjwPRBYUmYb0xiJor+M7m88grx3YRrC+BTil&#10;hTucFAiNRQ9QCwhANk78BaUEc8abKgyYUVlHJCmCLEbDO9pcN2B54oJSe3sQ3f8/WPZsu3JElAUd&#10;n1GiQeGJf/v8+vvHdzcfvuTk5v2nn6/e/vj6BhcIRqBcrfU5Zl3bles9j2bkvqucil9kRXZJ4v1B&#10;Yr4LhOHieDKZnI+nlDDcG00vziboIE72J906H55wo0g0ClpJ01414MIjGbjTEPiqG56kN2yf+tDl&#10;/86LLXgjRbkUUibH1esr6cgWcAiW6elL3gqTmrQFfThN3QFOdoUThY0qi+p4Xad6tzL8MfAwPf8C&#10;jo0twDddAwkhhkGuBDJKVsOhfKxLEvYWD0DjxaOxGcVLSiTHexqtFBlAyFMiUVCpYxGebkGvUjy8&#10;7riiFXbrHYJGc23KPQ7CxjpRN6j6KBGJOzh46Xj6SxIn+9hH+/jHM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HsPD/EvAgAAYAQAAA4AAAAAAAAAAQAgAAAAJgEAAGRycy9lMm9Eb2MueG1s&#10;UEsFBgAAAAAGAAYAWQEAAMcFAAAAAA==&#10;">
                <v:fill on="t" focussize="0,0"/>
                <v:stroke color="#000000" joinstyle="miter"/>
                <v:imagedata o:title=""/>
                <o:lock v:ext="edit" aspectratio="f"/>
                <v:textbox>
                  <w:txbxContent>
                    <w:p w14:paraId="12B151C1">
                      <w:pPr>
                        <w:jc w:val="center"/>
                        <w:rPr>
                          <w:rFonts w:hint="eastAsia" w:hAnsi="宋体"/>
                          <w:szCs w:val="21"/>
                        </w:rPr>
                      </w:pPr>
                    </w:p>
                    <w:p w14:paraId="797A04A4">
                      <w:pPr>
                        <w:jc w:val="center"/>
                        <w:rPr>
                          <w:rFonts w:hint="eastAsia" w:hAnsi="宋体"/>
                          <w:szCs w:val="21"/>
                        </w:rPr>
                      </w:pPr>
                    </w:p>
                    <w:p w14:paraId="119A90E2">
                      <w:pPr>
                        <w:jc w:val="center"/>
                        <w:rPr>
                          <w:rFonts w:hint="eastAsia" w:hAnsi="宋体"/>
                          <w:szCs w:val="21"/>
                        </w:rPr>
                      </w:pPr>
                    </w:p>
                    <w:p w14:paraId="504CBBB5">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950746">
                            <w:pPr>
                              <w:jc w:val="center"/>
                              <w:rPr>
                                <w:rFonts w:hint="eastAsia" w:hAnsi="宋体"/>
                                <w:szCs w:val="21"/>
                              </w:rPr>
                            </w:pPr>
                          </w:p>
                          <w:p w14:paraId="52D0DE78">
                            <w:pPr>
                              <w:jc w:val="center"/>
                              <w:rPr>
                                <w:rFonts w:hint="eastAsia" w:hAnsi="宋体"/>
                                <w:szCs w:val="21"/>
                              </w:rPr>
                            </w:pPr>
                          </w:p>
                          <w:p w14:paraId="0EB10EDE">
                            <w:pPr>
                              <w:jc w:val="center"/>
                              <w:rPr>
                                <w:rFonts w:hint="eastAsia" w:hAnsi="宋体"/>
                                <w:szCs w:val="21"/>
                              </w:rPr>
                            </w:pPr>
                          </w:p>
                          <w:p w14:paraId="4565208C">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y+5rwvAgAAYAQAAA4AAABkcnMvZTJvRG9jLnhtbK1U&#10;y47TMBTdI/EPlvc0fdDREDUdoSllg6DSwAfcOk5iyS/ZbpPuYIUQCz6AH5gdK7bwNcPjL7h2SukM&#10;LLogi+Tavvf4nOPrzC46JcmWOy+MLuhoMKSEa2ZKoeuCvnq5fHBOiQ+gS5BG84LuuKcX8/v3Zq3N&#10;+dg0RpbcEQTRPm9tQZsQbJ5lnjVcgR8YyzUuVsYpCDh0dVY6aBFdyWw8HJ5lrXGldYZx73F20S/S&#10;PaI7BdBUlWB8YdhGcR16VMclBJTkG2E9nSe2VcVZeFFVngciC4pKQ3rjJhiv4zubzyCvHdhGsD0F&#10;OIXCHU0KhMZND1ALCEA2TvwFpQRzxpsqDJhRWS8kOYIqRsM73lw1YHnSglZ7ezDd/z9Y9ny7ckSU&#10;BR1PKdGg8MS/fX7z/fr9zccvObn58Onn63c/vr7FCYIZaFdrfY5VV3bl9iOPYdTeVU7FL6oiXbJ4&#10;d7CYd4EwnBxPJpOzuBXDtdH0/OGkR83+lFvnw1NuFIlBQStp2ssGXHgsA3caAl/1zZP8hu0zH5AH&#10;1v+uixS8kaJcCinTwNXrS+nIFrAJlumJQrDkVprUpC3oo2liB9jZFXYUElUW3fG6TvvdqvDHwMP0&#10;/As4EluAb3oCCSGmQa4EKkpRw6F8oksSdhYPQOPFo5GM4iUlkuM9jVHKDCDkKZmoTuq4CU+3YO9S&#10;PLz+uGIUunWHoDFcm3KHjbCxTtQNuj5KQuIKNl7yan9JYmcfjzE+/jH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7L7mvC8CAABgBAAADgAAAAAAAAABACAAAAAoAQAAZHJzL2Uyb0RvYy54&#10;bWxQSwUGAAAAAAYABgBZAQAAyQUAAAAA&#10;">
                <v:fill on="t" focussize="0,0"/>
                <v:stroke color="#000000" joinstyle="miter"/>
                <v:imagedata o:title=""/>
                <o:lock v:ext="edit" aspectratio="f"/>
                <v:textbox>
                  <w:txbxContent>
                    <w:p w14:paraId="77950746">
                      <w:pPr>
                        <w:jc w:val="center"/>
                        <w:rPr>
                          <w:rFonts w:hint="eastAsia" w:hAnsi="宋体"/>
                          <w:szCs w:val="21"/>
                        </w:rPr>
                      </w:pPr>
                    </w:p>
                    <w:p w14:paraId="52D0DE78">
                      <w:pPr>
                        <w:jc w:val="center"/>
                        <w:rPr>
                          <w:rFonts w:hint="eastAsia" w:hAnsi="宋体"/>
                          <w:szCs w:val="21"/>
                        </w:rPr>
                      </w:pPr>
                    </w:p>
                    <w:p w14:paraId="0EB10EDE">
                      <w:pPr>
                        <w:jc w:val="center"/>
                        <w:rPr>
                          <w:rFonts w:hint="eastAsia" w:hAnsi="宋体"/>
                          <w:szCs w:val="21"/>
                        </w:rPr>
                      </w:pPr>
                    </w:p>
                    <w:p w14:paraId="4565208C">
                      <w:pPr>
                        <w:jc w:val="center"/>
                        <w:rPr>
                          <w:szCs w:val="21"/>
                        </w:rPr>
                      </w:pPr>
                      <w:r>
                        <w:rPr>
                          <w:rFonts w:hint="eastAsia" w:hAnsi="宋体"/>
                          <w:szCs w:val="21"/>
                        </w:rPr>
                        <w:t>代理人身份证复印件</w:t>
                      </w:r>
                    </w:p>
                  </w:txbxContent>
                </v:textbox>
              </v:shape>
            </w:pict>
          </mc:Fallback>
        </mc:AlternateContent>
      </w:r>
    </w:p>
    <w:p w14:paraId="28B8121C">
      <w:pPr>
        <w:spacing w:line="300" w:lineRule="auto"/>
        <w:jc w:val="center"/>
        <w:rPr>
          <w:rFonts w:hint="eastAsia" w:ascii="仿宋" w:hAnsi="仿宋" w:eastAsia="仿宋" w:cs="仿宋"/>
          <w:b/>
          <w:color w:val="auto"/>
          <w:sz w:val="28"/>
          <w:szCs w:val="28"/>
          <w:highlight w:val="none"/>
          <w:u w:val="none" w:color="auto"/>
        </w:rPr>
      </w:pPr>
    </w:p>
    <w:p w14:paraId="62775978">
      <w:pPr>
        <w:spacing w:line="300" w:lineRule="auto"/>
        <w:jc w:val="center"/>
        <w:rPr>
          <w:rFonts w:hint="eastAsia" w:ascii="仿宋" w:hAnsi="仿宋" w:eastAsia="仿宋" w:cs="仿宋"/>
          <w:b/>
          <w:color w:val="auto"/>
          <w:sz w:val="28"/>
          <w:szCs w:val="28"/>
          <w:highlight w:val="none"/>
          <w:u w:val="none" w:color="auto"/>
        </w:rPr>
      </w:pPr>
    </w:p>
    <w:p w14:paraId="2D0957B4">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4D903FE">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46AC8B4D">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51C7B13C">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57C0023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8F4BA9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26C6EB8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成交供应商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362EEA5E">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3664636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16588A8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5D6194D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769CE70B">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5F4C36B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05ADC0F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29F9187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5E5EFA24">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6.本项目是专门面向中小企业采购的项目。（提供《中小企业声明函》，具体格式文件见比价文件P48中小企业声明函（工程、服务）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0812F525">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0F2C274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6C4B1F9E">
      <w:pPr>
        <w:adjustRightInd w:val="0"/>
        <w:snapToGrid w:val="0"/>
        <w:spacing w:line="300" w:lineRule="auto"/>
        <w:rPr>
          <w:rFonts w:hint="eastAsia" w:ascii="仿宋" w:hAnsi="仿宋" w:eastAsia="仿宋" w:cs="仿宋"/>
          <w:color w:val="auto"/>
          <w:sz w:val="24"/>
          <w:highlight w:val="none"/>
          <w:u w:val="none" w:color="auto"/>
        </w:rPr>
      </w:pPr>
    </w:p>
    <w:p w14:paraId="1A527CB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28C985A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8678B42">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D80F130">
      <w:pPr>
        <w:pStyle w:val="2"/>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10171FB1">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00D67651">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0E116DBF">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634C65DE">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6D75D245">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 xml:space="preserve">  法定代表人的资格，郑重声明：</w:t>
      </w:r>
    </w:p>
    <w:p w14:paraId="0F31CCFA">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将无条件承担由此给本次比选带来的一切后果，包括经济损失。</w:t>
      </w:r>
    </w:p>
    <w:p w14:paraId="3BD80F42">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7B2570BA">
      <w:pPr>
        <w:adjustRightInd w:val="0"/>
        <w:snapToGrid w:val="0"/>
        <w:spacing w:line="400" w:lineRule="exact"/>
        <w:ind w:firstLine="555"/>
        <w:rPr>
          <w:rFonts w:hint="eastAsia" w:ascii="仿宋" w:hAnsi="仿宋" w:eastAsia="仿宋" w:cs="仿宋"/>
          <w:color w:val="auto"/>
          <w:sz w:val="24"/>
          <w:highlight w:val="none"/>
          <w:u w:val="none" w:color="auto"/>
        </w:rPr>
      </w:pPr>
    </w:p>
    <w:p w14:paraId="0EE8D095">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BBE6346">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C33C84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4A9AC3B">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4896C418">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5C89CB4B">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118E1F69">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38CE978B">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1ED217BA">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650B23EB">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01B804A8">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1D3C4F93">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648E4C27">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169C2817">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577C36B9">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03F2C5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076F575B">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3A573EF">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3766B7D9">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08216BA7">
      <w:pPr>
        <w:numPr>
          <w:ilvl w:val="0"/>
          <w:numId w:val="5"/>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7B4EB0AF">
      <w:pPr>
        <w:pStyle w:val="8"/>
        <w:numPr>
          <w:ilvl w:val="0"/>
          <w:numId w:val="0"/>
        </w:numPr>
        <w:rPr>
          <w:rFonts w:hint="eastAsia"/>
          <w:color w:val="auto"/>
          <w:highlight w:val="none"/>
          <w:u w:val="none" w:color="auto"/>
        </w:rPr>
      </w:pPr>
    </w:p>
    <w:p w14:paraId="51A68AE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69E74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26C3FC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2B0A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6E599BD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75CE2E3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2C76DD6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36C5413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36E11A5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174B2E0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735321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4681CE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68C69BC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8F4D4A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7F231B2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62F1BB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61634F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3084A85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5EA96E63">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7C2FE7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44041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570DD98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4B2219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2A6D6D8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E334C1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C27516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2454F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19280C1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5AB6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1281944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3E8D51B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511EBE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424F7F48">
      <w:pPr>
        <w:rPr>
          <w:rFonts w:hint="default"/>
          <w:color w:val="auto"/>
          <w:highlight w:val="none"/>
          <w:u w:val="none" w:color="auto"/>
          <w:lang w:val="en-US" w:eastAsia="zh-CN"/>
        </w:rPr>
      </w:pPr>
    </w:p>
    <w:p w14:paraId="1EA2311D">
      <w:pPr>
        <w:rPr>
          <w:rFonts w:hint="eastAsia" w:ascii="仿宋" w:hAnsi="仿宋" w:eastAsia="仿宋" w:cs="仿宋"/>
          <w:b/>
          <w:color w:val="auto"/>
          <w:sz w:val="24"/>
          <w:highlight w:val="none"/>
          <w:u w:val="none" w:color="auto"/>
        </w:rPr>
      </w:pPr>
    </w:p>
    <w:p w14:paraId="7BC6683A">
      <w:pPr>
        <w:rPr>
          <w:rFonts w:hint="eastAsia" w:ascii="仿宋" w:hAnsi="仿宋" w:eastAsia="仿宋" w:cs="仿宋"/>
          <w:b/>
          <w:color w:val="auto"/>
          <w:sz w:val="24"/>
          <w:highlight w:val="none"/>
          <w:u w:val="none" w:color="auto"/>
        </w:rPr>
      </w:pPr>
    </w:p>
    <w:p w14:paraId="21232855">
      <w:pPr>
        <w:rPr>
          <w:rFonts w:hint="eastAsia" w:ascii="仿宋" w:hAnsi="仿宋" w:eastAsia="仿宋" w:cs="仿宋"/>
          <w:b/>
          <w:color w:val="auto"/>
          <w:sz w:val="24"/>
          <w:highlight w:val="none"/>
          <w:u w:val="none" w:color="auto"/>
        </w:rPr>
      </w:pPr>
    </w:p>
    <w:p w14:paraId="5A3E13B9">
      <w:pPr>
        <w:rPr>
          <w:rFonts w:hint="eastAsia" w:ascii="仿宋" w:hAnsi="仿宋" w:eastAsia="仿宋" w:cs="仿宋"/>
          <w:b/>
          <w:color w:val="auto"/>
          <w:sz w:val="24"/>
          <w:highlight w:val="none"/>
          <w:u w:val="none" w:color="auto"/>
        </w:rPr>
      </w:pPr>
    </w:p>
    <w:p w14:paraId="2DE88E59">
      <w:pPr>
        <w:rPr>
          <w:rFonts w:hint="eastAsia" w:ascii="仿宋" w:hAnsi="仿宋" w:eastAsia="仿宋" w:cs="仿宋"/>
          <w:b/>
          <w:color w:val="auto"/>
          <w:sz w:val="24"/>
          <w:highlight w:val="none"/>
          <w:u w:val="none" w:color="auto"/>
        </w:rPr>
      </w:pPr>
    </w:p>
    <w:p w14:paraId="4BECE792">
      <w:pPr>
        <w:rPr>
          <w:rFonts w:hint="eastAsia" w:ascii="仿宋" w:hAnsi="仿宋" w:eastAsia="仿宋" w:cs="仿宋"/>
          <w:b/>
          <w:color w:val="auto"/>
          <w:sz w:val="24"/>
          <w:highlight w:val="none"/>
          <w:u w:val="none" w:color="auto"/>
        </w:rPr>
      </w:pPr>
    </w:p>
    <w:p w14:paraId="11808401">
      <w:pPr>
        <w:rPr>
          <w:rFonts w:hint="eastAsia" w:ascii="仿宋" w:hAnsi="仿宋" w:eastAsia="仿宋" w:cs="仿宋"/>
          <w:b/>
          <w:color w:val="auto"/>
          <w:sz w:val="24"/>
          <w:highlight w:val="none"/>
          <w:u w:val="none" w:color="auto"/>
        </w:rPr>
      </w:pPr>
    </w:p>
    <w:p w14:paraId="5A951F73">
      <w:pPr>
        <w:rPr>
          <w:rFonts w:hint="eastAsia" w:ascii="仿宋" w:hAnsi="仿宋" w:eastAsia="仿宋" w:cs="仿宋"/>
          <w:b/>
          <w:color w:val="auto"/>
          <w:sz w:val="24"/>
          <w:highlight w:val="none"/>
          <w:u w:val="none" w:color="auto"/>
        </w:rPr>
      </w:pPr>
    </w:p>
    <w:p w14:paraId="22A64871">
      <w:pPr>
        <w:rPr>
          <w:rFonts w:hint="eastAsia" w:ascii="仿宋" w:hAnsi="仿宋" w:eastAsia="仿宋" w:cs="仿宋"/>
          <w:b/>
          <w:color w:val="auto"/>
          <w:sz w:val="24"/>
          <w:highlight w:val="none"/>
          <w:u w:val="none" w:color="auto"/>
        </w:rPr>
      </w:pPr>
    </w:p>
    <w:p w14:paraId="480ABAA6">
      <w:pPr>
        <w:rPr>
          <w:rFonts w:hint="eastAsia" w:ascii="仿宋" w:hAnsi="仿宋" w:eastAsia="仿宋" w:cs="仿宋"/>
          <w:b/>
          <w:color w:val="auto"/>
          <w:sz w:val="24"/>
          <w:highlight w:val="none"/>
          <w:u w:val="none" w:color="auto"/>
        </w:rPr>
      </w:pPr>
    </w:p>
    <w:p w14:paraId="276CF457">
      <w:pPr>
        <w:rPr>
          <w:rFonts w:hint="eastAsia" w:ascii="仿宋" w:hAnsi="仿宋" w:eastAsia="仿宋" w:cs="仿宋"/>
          <w:b/>
          <w:color w:val="auto"/>
          <w:sz w:val="24"/>
          <w:highlight w:val="none"/>
          <w:u w:val="none" w:color="auto"/>
        </w:rPr>
      </w:pPr>
    </w:p>
    <w:p w14:paraId="2F42D64E">
      <w:pPr>
        <w:rPr>
          <w:rFonts w:hint="eastAsia" w:ascii="仿宋" w:hAnsi="仿宋" w:eastAsia="仿宋" w:cs="仿宋"/>
          <w:b/>
          <w:color w:val="auto"/>
          <w:sz w:val="24"/>
          <w:highlight w:val="none"/>
          <w:u w:val="none" w:color="auto"/>
        </w:rPr>
      </w:pPr>
    </w:p>
    <w:p w14:paraId="4B925C2C">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7089F2D1">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3B24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6FABFC6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4536733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2DD09D6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53A58C2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6B36363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3B89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75B3D5F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1A2408D4">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7F685B1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BBD515F">
            <w:pPr>
              <w:jc w:val="center"/>
              <w:rPr>
                <w:rFonts w:hint="eastAsia" w:ascii="仿宋" w:hAnsi="仿宋" w:eastAsia="仿宋" w:cs="仿宋"/>
                <w:color w:val="auto"/>
                <w:szCs w:val="21"/>
                <w:highlight w:val="none"/>
                <w:u w:val="none" w:color="auto"/>
              </w:rPr>
            </w:pPr>
          </w:p>
        </w:tc>
        <w:tc>
          <w:tcPr>
            <w:tcW w:w="1391" w:type="dxa"/>
            <w:noWrap w:val="0"/>
            <w:vAlign w:val="center"/>
          </w:tcPr>
          <w:p w14:paraId="11FC6C56">
            <w:pPr>
              <w:jc w:val="center"/>
              <w:rPr>
                <w:rFonts w:hint="eastAsia" w:ascii="仿宋" w:hAnsi="仿宋" w:eastAsia="仿宋" w:cs="仿宋"/>
                <w:color w:val="auto"/>
                <w:szCs w:val="21"/>
                <w:highlight w:val="none"/>
                <w:u w:val="none" w:color="auto"/>
              </w:rPr>
            </w:pPr>
          </w:p>
        </w:tc>
      </w:tr>
      <w:tr w14:paraId="76B9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0FF5F59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741FF8EE">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0149AE0E">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D7BDA01">
            <w:pPr>
              <w:jc w:val="center"/>
              <w:rPr>
                <w:rFonts w:hint="eastAsia" w:ascii="仿宋" w:hAnsi="仿宋" w:eastAsia="仿宋" w:cs="仿宋"/>
                <w:color w:val="auto"/>
                <w:szCs w:val="21"/>
                <w:highlight w:val="none"/>
                <w:u w:val="none" w:color="auto"/>
              </w:rPr>
            </w:pPr>
          </w:p>
        </w:tc>
        <w:tc>
          <w:tcPr>
            <w:tcW w:w="1391" w:type="dxa"/>
            <w:noWrap w:val="0"/>
            <w:vAlign w:val="center"/>
          </w:tcPr>
          <w:p w14:paraId="222AE5B5">
            <w:pPr>
              <w:jc w:val="center"/>
              <w:rPr>
                <w:rFonts w:hint="eastAsia" w:ascii="仿宋" w:hAnsi="仿宋" w:eastAsia="仿宋" w:cs="仿宋"/>
                <w:color w:val="auto"/>
                <w:szCs w:val="21"/>
                <w:highlight w:val="none"/>
                <w:u w:val="none" w:color="auto"/>
              </w:rPr>
            </w:pPr>
          </w:p>
        </w:tc>
      </w:tr>
      <w:tr w14:paraId="333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7E721C9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10D3D2CA">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45C92D86">
            <w:pPr>
              <w:jc w:val="center"/>
              <w:rPr>
                <w:rFonts w:hint="eastAsia" w:ascii="仿宋" w:hAnsi="仿宋" w:eastAsia="仿宋" w:cs="仿宋"/>
                <w:color w:val="auto"/>
                <w:szCs w:val="21"/>
                <w:highlight w:val="none"/>
                <w:u w:val="none" w:color="auto"/>
              </w:rPr>
            </w:pPr>
          </w:p>
        </w:tc>
        <w:tc>
          <w:tcPr>
            <w:tcW w:w="1322" w:type="dxa"/>
            <w:noWrap w:val="0"/>
            <w:vAlign w:val="center"/>
          </w:tcPr>
          <w:p w14:paraId="0004DD0B">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3E927481">
            <w:pPr>
              <w:ind w:right="-35"/>
              <w:jc w:val="center"/>
              <w:rPr>
                <w:rFonts w:hint="eastAsia" w:ascii="仿宋" w:hAnsi="仿宋" w:eastAsia="仿宋" w:cs="仿宋"/>
                <w:color w:val="auto"/>
                <w:szCs w:val="21"/>
                <w:highlight w:val="none"/>
                <w:u w:val="none" w:color="auto"/>
              </w:rPr>
            </w:pPr>
          </w:p>
        </w:tc>
      </w:tr>
      <w:tr w14:paraId="3ECA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7467E0C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5FCFE03D">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102AC387">
            <w:pPr>
              <w:jc w:val="center"/>
              <w:rPr>
                <w:rFonts w:hint="eastAsia" w:ascii="仿宋" w:hAnsi="仿宋" w:eastAsia="仿宋" w:cs="仿宋"/>
                <w:color w:val="auto"/>
                <w:szCs w:val="21"/>
                <w:highlight w:val="none"/>
                <w:u w:val="none" w:color="auto"/>
              </w:rPr>
            </w:pPr>
          </w:p>
        </w:tc>
        <w:tc>
          <w:tcPr>
            <w:tcW w:w="1322" w:type="dxa"/>
            <w:noWrap w:val="0"/>
            <w:vAlign w:val="center"/>
          </w:tcPr>
          <w:p w14:paraId="2CB2CD30">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667D13C">
            <w:pPr>
              <w:ind w:right="-35"/>
              <w:jc w:val="center"/>
              <w:rPr>
                <w:rFonts w:hint="eastAsia" w:ascii="仿宋" w:hAnsi="仿宋" w:eastAsia="仿宋" w:cs="仿宋"/>
                <w:color w:val="auto"/>
                <w:szCs w:val="21"/>
                <w:highlight w:val="none"/>
                <w:u w:val="none" w:color="auto"/>
              </w:rPr>
            </w:pPr>
          </w:p>
        </w:tc>
      </w:tr>
      <w:tr w14:paraId="200D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13E04B9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727B10DD">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052089AC">
            <w:pPr>
              <w:jc w:val="center"/>
              <w:rPr>
                <w:rFonts w:hint="eastAsia" w:ascii="仿宋" w:hAnsi="仿宋" w:eastAsia="仿宋" w:cs="仿宋"/>
                <w:color w:val="auto"/>
                <w:szCs w:val="21"/>
                <w:highlight w:val="none"/>
                <w:u w:val="none" w:color="auto"/>
              </w:rPr>
            </w:pPr>
          </w:p>
        </w:tc>
        <w:tc>
          <w:tcPr>
            <w:tcW w:w="1322" w:type="dxa"/>
            <w:noWrap w:val="0"/>
            <w:vAlign w:val="center"/>
          </w:tcPr>
          <w:p w14:paraId="21876204">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65F92758">
            <w:pPr>
              <w:ind w:right="-35"/>
              <w:jc w:val="center"/>
              <w:rPr>
                <w:rFonts w:hint="eastAsia" w:ascii="仿宋" w:hAnsi="仿宋" w:eastAsia="仿宋" w:cs="仿宋"/>
                <w:color w:val="auto"/>
                <w:szCs w:val="21"/>
                <w:highlight w:val="none"/>
                <w:u w:val="none" w:color="auto"/>
              </w:rPr>
            </w:pPr>
          </w:p>
        </w:tc>
      </w:tr>
      <w:tr w14:paraId="7C91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BDC39B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099754E1">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5453D936">
            <w:pPr>
              <w:jc w:val="center"/>
              <w:rPr>
                <w:rFonts w:hint="eastAsia" w:ascii="仿宋" w:hAnsi="仿宋" w:eastAsia="仿宋" w:cs="仿宋"/>
                <w:color w:val="auto"/>
                <w:szCs w:val="21"/>
                <w:highlight w:val="none"/>
                <w:u w:val="none" w:color="auto"/>
              </w:rPr>
            </w:pPr>
          </w:p>
        </w:tc>
        <w:tc>
          <w:tcPr>
            <w:tcW w:w="1322" w:type="dxa"/>
            <w:noWrap w:val="0"/>
            <w:vAlign w:val="center"/>
          </w:tcPr>
          <w:p w14:paraId="6B6C9B14">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A7FC6AA">
            <w:pPr>
              <w:ind w:right="-35"/>
              <w:jc w:val="center"/>
              <w:rPr>
                <w:rFonts w:hint="eastAsia" w:ascii="仿宋" w:hAnsi="仿宋" w:eastAsia="仿宋" w:cs="仿宋"/>
                <w:color w:val="auto"/>
                <w:szCs w:val="21"/>
                <w:highlight w:val="none"/>
                <w:u w:val="none" w:color="auto"/>
              </w:rPr>
            </w:pPr>
          </w:p>
        </w:tc>
      </w:tr>
      <w:tr w14:paraId="5AB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10FD459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556D0C0D">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1C423275">
            <w:pPr>
              <w:jc w:val="center"/>
              <w:rPr>
                <w:rFonts w:hint="eastAsia" w:ascii="仿宋" w:hAnsi="仿宋" w:eastAsia="仿宋" w:cs="仿宋"/>
                <w:color w:val="auto"/>
                <w:szCs w:val="21"/>
                <w:highlight w:val="none"/>
                <w:u w:val="none" w:color="auto"/>
              </w:rPr>
            </w:pPr>
          </w:p>
        </w:tc>
        <w:tc>
          <w:tcPr>
            <w:tcW w:w="1322" w:type="dxa"/>
            <w:noWrap w:val="0"/>
            <w:vAlign w:val="center"/>
          </w:tcPr>
          <w:p w14:paraId="2A2FAE79">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46399840">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0C5D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33993EC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4F71F467">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2A83B5A0">
            <w:pPr>
              <w:jc w:val="center"/>
              <w:rPr>
                <w:rFonts w:hint="eastAsia" w:ascii="仿宋" w:hAnsi="仿宋" w:eastAsia="仿宋" w:cs="仿宋"/>
                <w:color w:val="auto"/>
                <w:szCs w:val="21"/>
                <w:highlight w:val="none"/>
                <w:u w:val="none" w:color="auto"/>
              </w:rPr>
            </w:pPr>
          </w:p>
        </w:tc>
        <w:tc>
          <w:tcPr>
            <w:tcW w:w="1322" w:type="dxa"/>
            <w:noWrap w:val="0"/>
            <w:vAlign w:val="center"/>
          </w:tcPr>
          <w:p w14:paraId="5DDCD63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163821C8">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3231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3C8BC6F4">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6F41BFC3">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5CB56711">
            <w:pPr>
              <w:jc w:val="center"/>
              <w:rPr>
                <w:rFonts w:hint="eastAsia" w:ascii="仿宋" w:hAnsi="仿宋" w:eastAsia="仿宋" w:cs="仿宋"/>
                <w:color w:val="auto"/>
                <w:szCs w:val="21"/>
                <w:highlight w:val="none"/>
                <w:u w:val="none" w:color="auto"/>
              </w:rPr>
            </w:pPr>
          </w:p>
        </w:tc>
        <w:tc>
          <w:tcPr>
            <w:tcW w:w="1322" w:type="dxa"/>
            <w:noWrap w:val="0"/>
            <w:vAlign w:val="center"/>
          </w:tcPr>
          <w:p w14:paraId="35AFFFD0">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30BF0693">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61A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029A0A0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1F4DD502">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3EB8C59F">
            <w:pPr>
              <w:rPr>
                <w:rFonts w:hint="eastAsia" w:ascii="仿宋" w:hAnsi="仿宋" w:eastAsia="仿宋" w:cs="仿宋"/>
                <w:color w:val="auto"/>
                <w:szCs w:val="21"/>
                <w:highlight w:val="none"/>
                <w:u w:val="none" w:color="auto"/>
              </w:rPr>
            </w:pPr>
          </w:p>
        </w:tc>
      </w:tr>
    </w:tbl>
    <w:p w14:paraId="383D5559">
      <w:pPr>
        <w:rPr>
          <w:rFonts w:hint="eastAsia" w:ascii="仿宋" w:hAnsi="仿宋" w:eastAsia="仿宋" w:cs="仿宋"/>
          <w:color w:val="auto"/>
          <w:sz w:val="24"/>
          <w:highlight w:val="none"/>
          <w:u w:val="none" w:color="auto"/>
        </w:rPr>
      </w:pPr>
    </w:p>
    <w:p w14:paraId="29E8E7D9">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6A0C4340">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04E51D07">
      <w:pPr>
        <w:rPr>
          <w:rFonts w:hint="eastAsia" w:ascii="仿宋" w:hAnsi="仿宋" w:eastAsia="仿宋" w:cs="仿宋"/>
          <w:color w:val="auto"/>
          <w:szCs w:val="21"/>
          <w:highlight w:val="none"/>
          <w:u w:val="none" w:color="auto"/>
          <w:lang w:val="en-GB"/>
        </w:rPr>
      </w:pPr>
    </w:p>
    <w:p w14:paraId="43CC31B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1CCE335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D3BE11C">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11400DB8">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41DC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5F1F8526">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4822359B">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0C4ABD29">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72420A92">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59C32C8F">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549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CEA705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6C90273C">
            <w:pPr>
              <w:jc w:val="center"/>
              <w:rPr>
                <w:rFonts w:hint="eastAsia" w:ascii="仿宋" w:hAnsi="仿宋" w:eastAsia="仿宋" w:cs="仿宋"/>
                <w:color w:val="auto"/>
                <w:szCs w:val="21"/>
                <w:highlight w:val="none"/>
                <w:u w:val="none" w:color="auto"/>
              </w:rPr>
            </w:pPr>
          </w:p>
        </w:tc>
        <w:tc>
          <w:tcPr>
            <w:tcW w:w="2787" w:type="dxa"/>
            <w:noWrap w:val="0"/>
            <w:vAlign w:val="center"/>
          </w:tcPr>
          <w:p w14:paraId="05E8EE4E">
            <w:pPr>
              <w:jc w:val="center"/>
              <w:rPr>
                <w:rFonts w:hint="eastAsia" w:ascii="仿宋" w:hAnsi="仿宋" w:eastAsia="仿宋" w:cs="仿宋"/>
                <w:color w:val="auto"/>
                <w:szCs w:val="21"/>
                <w:highlight w:val="none"/>
                <w:u w:val="none" w:color="auto"/>
              </w:rPr>
            </w:pPr>
          </w:p>
        </w:tc>
        <w:tc>
          <w:tcPr>
            <w:tcW w:w="1533" w:type="dxa"/>
            <w:noWrap w:val="0"/>
            <w:vAlign w:val="center"/>
          </w:tcPr>
          <w:p w14:paraId="51018570">
            <w:pPr>
              <w:jc w:val="center"/>
              <w:rPr>
                <w:rFonts w:hint="eastAsia" w:ascii="仿宋" w:hAnsi="仿宋" w:eastAsia="仿宋" w:cs="仿宋"/>
                <w:color w:val="auto"/>
                <w:szCs w:val="21"/>
                <w:highlight w:val="none"/>
                <w:u w:val="none" w:color="auto"/>
              </w:rPr>
            </w:pPr>
          </w:p>
        </w:tc>
        <w:tc>
          <w:tcPr>
            <w:tcW w:w="1518" w:type="dxa"/>
            <w:noWrap w:val="0"/>
            <w:vAlign w:val="center"/>
          </w:tcPr>
          <w:p w14:paraId="17767842">
            <w:pPr>
              <w:jc w:val="center"/>
              <w:rPr>
                <w:rFonts w:hint="eastAsia" w:ascii="仿宋" w:hAnsi="仿宋" w:eastAsia="仿宋" w:cs="仿宋"/>
                <w:color w:val="auto"/>
                <w:szCs w:val="21"/>
                <w:highlight w:val="none"/>
                <w:u w:val="none" w:color="auto"/>
              </w:rPr>
            </w:pPr>
          </w:p>
        </w:tc>
      </w:tr>
      <w:tr w14:paraId="580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4050D11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35B866E3">
            <w:pPr>
              <w:jc w:val="center"/>
              <w:rPr>
                <w:rFonts w:hint="eastAsia" w:ascii="仿宋" w:hAnsi="仿宋" w:eastAsia="仿宋" w:cs="仿宋"/>
                <w:color w:val="auto"/>
                <w:szCs w:val="21"/>
                <w:highlight w:val="none"/>
                <w:u w:val="none" w:color="auto"/>
              </w:rPr>
            </w:pPr>
          </w:p>
        </w:tc>
        <w:tc>
          <w:tcPr>
            <w:tcW w:w="2787" w:type="dxa"/>
            <w:noWrap w:val="0"/>
            <w:vAlign w:val="center"/>
          </w:tcPr>
          <w:p w14:paraId="21B336D4">
            <w:pPr>
              <w:jc w:val="center"/>
              <w:rPr>
                <w:rFonts w:hint="eastAsia" w:ascii="仿宋" w:hAnsi="仿宋" w:eastAsia="仿宋" w:cs="仿宋"/>
                <w:color w:val="auto"/>
                <w:szCs w:val="21"/>
                <w:highlight w:val="none"/>
                <w:u w:val="none" w:color="auto"/>
              </w:rPr>
            </w:pPr>
          </w:p>
        </w:tc>
        <w:tc>
          <w:tcPr>
            <w:tcW w:w="1533" w:type="dxa"/>
            <w:noWrap w:val="0"/>
            <w:vAlign w:val="center"/>
          </w:tcPr>
          <w:p w14:paraId="5AC0937B">
            <w:pPr>
              <w:pStyle w:val="24"/>
              <w:rPr>
                <w:rFonts w:hint="eastAsia" w:ascii="仿宋" w:hAnsi="仿宋" w:eastAsia="仿宋" w:cs="仿宋"/>
                <w:color w:val="auto"/>
                <w:highlight w:val="none"/>
                <w:u w:val="none" w:color="auto"/>
              </w:rPr>
            </w:pPr>
          </w:p>
        </w:tc>
        <w:tc>
          <w:tcPr>
            <w:tcW w:w="1518" w:type="dxa"/>
            <w:noWrap w:val="0"/>
            <w:vAlign w:val="center"/>
          </w:tcPr>
          <w:p w14:paraId="4BB56FD8">
            <w:pPr>
              <w:jc w:val="center"/>
              <w:rPr>
                <w:rFonts w:hint="eastAsia" w:ascii="仿宋" w:hAnsi="仿宋" w:eastAsia="仿宋" w:cs="仿宋"/>
                <w:color w:val="auto"/>
                <w:szCs w:val="21"/>
                <w:highlight w:val="none"/>
                <w:u w:val="none" w:color="auto"/>
              </w:rPr>
            </w:pPr>
          </w:p>
        </w:tc>
      </w:tr>
      <w:tr w14:paraId="7822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010271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6B9F3E2A">
            <w:pPr>
              <w:jc w:val="center"/>
              <w:rPr>
                <w:rFonts w:hint="eastAsia" w:ascii="仿宋" w:hAnsi="仿宋" w:eastAsia="仿宋" w:cs="仿宋"/>
                <w:color w:val="auto"/>
                <w:szCs w:val="21"/>
                <w:highlight w:val="none"/>
                <w:u w:val="none" w:color="auto"/>
              </w:rPr>
            </w:pPr>
          </w:p>
        </w:tc>
        <w:tc>
          <w:tcPr>
            <w:tcW w:w="2787" w:type="dxa"/>
            <w:noWrap w:val="0"/>
            <w:vAlign w:val="center"/>
          </w:tcPr>
          <w:p w14:paraId="53680B79">
            <w:pPr>
              <w:jc w:val="center"/>
              <w:rPr>
                <w:rFonts w:hint="eastAsia" w:ascii="仿宋" w:hAnsi="仿宋" w:eastAsia="仿宋" w:cs="仿宋"/>
                <w:color w:val="auto"/>
                <w:szCs w:val="21"/>
                <w:highlight w:val="none"/>
                <w:u w:val="none" w:color="auto"/>
              </w:rPr>
            </w:pPr>
          </w:p>
        </w:tc>
        <w:tc>
          <w:tcPr>
            <w:tcW w:w="1533" w:type="dxa"/>
            <w:noWrap w:val="0"/>
            <w:vAlign w:val="center"/>
          </w:tcPr>
          <w:p w14:paraId="49D56C8E">
            <w:pPr>
              <w:jc w:val="center"/>
              <w:rPr>
                <w:rFonts w:hint="eastAsia" w:ascii="仿宋" w:hAnsi="仿宋" w:eastAsia="仿宋" w:cs="仿宋"/>
                <w:color w:val="auto"/>
                <w:szCs w:val="21"/>
                <w:highlight w:val="none"/>
                <w:u w:val="none" w:color="auto"/>
              </w:rPr>
            </w:pPr>
          </w:p>
        </w:tc>
        <w:tc>
          <w:tcPr>
            <w:tcW w:w="1518" w:type="dxa"/>
            <w:noWrap w:val="0"/>
            <w:vAlign w:val="center"/>
          </w:tcPr>
          <w:p w14:paraId="53FCABDB">
            <w:pPr>
              <w:jc w:val="center"/>
              <w:rPr>
                <w:rFonts w:hint="eastAsia" w:ascii="仿宋" w:hAnsi="仿宋" w:eastAsia="仿宋" w:cs="仿宋"/>
                <w:color w:val="auto"/>
                <w:szCs w:val="21"/>
                <w:highlight w:val="none"/>
                <w:u w:val="none" w:color="auto"/>
              </w:rPr>
            </w:pPr>
          </w:p>
        </w:tc>
      </w:tr>
      <w:tr w14:paraId="37B3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532664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1CEBE86C">
            <w:pPr>
              <w:jc w:val="center"/>
              <w:rPr>
                <w:rFonts w:hint="eastAsia" w:ascii="仿宋" w:hAnsi="仿宋" w:eastAsia="仿宋" w:cs="仿宋"/>
                <w:color w:val="auto"/>
                <w:szCs w:val="21"/>
                <w:highlight w:val="none"/>
                <w:u w:val="none" w:color="auto"/>
              </w:rPr>
            </w:pPr>
          </w:p>
        </w:tc>
        <w:tc>
          <w:tcPr>
            <w:tcW w:w="2787" w:type="dxa"/>
            <w:noWrap w:val="0"/>
            <w:vAlign w:val="center"/>
          </w:tcPr>
          <w:p w14:paraId="6BD91552">
            <w:pPr>
              <w:jc w:val="center"/>
              <w:rPr>
                <w:rFonts w:hint="eastAsia" w:ascii="仿宋" w:hAnsi="仿宋" w:eastAsia="仿宋" w:cs="仿宋"/>
                <w:color w:val="auto"/>
                <w:szCs w:val="21"/>
                <w:highlight w:val="none"/>
                <w:u w:val="none" w:color="auto"/>
              </w:rPr>
            </w:pPr>
          </w:p>
        </w:tc>
        <w:tc>
          <w:tcPr>
            <w:tcW w:w="1533" w:type="dxa"/>
            <w:noWrap w:val="0"/>
            <w:vAlign w:val="center"/>
          </w:tcPr>
          <w:p w14:paraId="3CCB3E22">
            <w:pPr>
              <w:jc w:val="center"/>
              <w:rPr>
                <w:rFonts w:hint="eastAsia" w:ascii="仿宋" w:hAnsi="仿宋" w:eastAsia="仿宋" w:cs="仿宋"/>
                <w:color w:val="auto"/>
                <w:szCs w:val="21"/>
                <w:highlight w:val="none"/>
                <w:u w:val="none" w:color="auto"/>
              </w:rPr>
            </w:pPr>
          </w:p>
        </w:tc>
        <w:tc>
          <w:tcPr>
            <w:tcW w:w="1518" w:type="dxa"/>
            <w:noWrap w:val="0"/>
            <w:vAlign w:val="center"/>
          </w:tcPr>
          <w:p w14:paraId="7B26D00D">
            <w:pPr>
              <w:jc w:val="center"/>
              <w:rPr>
                <w:rFonts w:hint="eastAsia" w:ascii="仿宋" w:hAnsi="仿宋" w:eastAsia="仿宋" w:cs="仿宋"/>
                <w:color w:val="auto"/>
                <w:szCs w:val="21"/>
                <w:highlight w:val="none"/>
                <w:u w:val="none" w:color="auto"/>
              </w:rPr>
            </w:pPr>
          </w:p>
        </w:tc>
      </w:tr>
    </w:tbl>
    <w:p w14:paraId="31B60EF2">
      <w:pPr>
        <w:rPr>
          <w:rFonts w:hint="eastAsia" w:ascii="仿宋" w:hAnsi="仿宋" w:eastAsia="仿宋" w:cs="仿宋"/>
          <w:color w:val="auto"/>
          <w:sz w:val="24"/>
          <w:highlight w:val="none"/>
          <w:u w:val="none" w:color="auto"/>
        </w:rPr>
      </w:pPr>
    </w:p>
    <w:p w14:paraId="411D99AC">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73C7684E">
      <w:pPr>
        <w:adjustRightInd w:val="0"/>
        <w:snapToGrid w:val="0"/>
        <w:spacing w:line="300" w:lineRule="auto"/>
        <w:rPr>
          <w:rFonts w:hint="eastAsia" w:ascii="仿宋" w:hAnsi="仿宋" w:eastAsia="仿宋" w:cs="仿宋"/>
          <w:color w:val="auto"/>
          <w:sz w:val="24"/>
          <w:highlight w:val="none"/>
          <w:u w:val="none" w:color="auto"/>
        </w:rPr>
      </w:pPr>
    </w:p>
    <w:p w14:paraId="686D60BF">
      <w:pPr>
        <w:adjustRightInd w:val="0"/>
        <w:snapToGrid w:val="0"/>
        <w:spacing w:line="300" w:lineRule="auto"/>
        <w:rPr>
          <w:rFonts w:hint="eastAsia" w:ascii="仿宋" w:hAnsi="仿宋" w:eastAsia="仿宋" w:cs="仿宋"/>
          <w:color w:val="auto"/>
          <w:sz w:val="24"/>
          <w:highlight w:val="none"/>
          <w:u w:val="none" w:color="auto"/>
        </w:rPr>
      </w:pPr>
    </w:p>
    <w:p w14:paraId="4A9FD60B">
      <w:pPr>
        <w:adjustRightInd w:val="0"/>
        <w:snapToGrid w:val="0"/>
        <w:spacing w:line="300" w:lineRule="auto"/>
        <w:rPr>
          <w:rFonts w:hint="eastAsia" w:ascii="仿宋" w:hAnsi="仿宋" w:eastAsia="仿宋" w:cs="仿宋"/>
          <w:color w:val="auto"/>
          <w:sz w:val="24"/>
          <w:highlight w:val="none"/>
          <w:u w:val="none" w:color="auto"/>
        </w:rPr>
      </w:pPr>
    </w:p>
    <w:p w14:paraId="74D13E5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3A1EFC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697E77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F88FE23">
      <w:pPr>
        <w:adjustRightInd w:val="0"/>
        <w:snapToGrid w:val="0"/>
        <w:spacing w:line="300" w:lineRule="auto"/>
        <w:rPr>
          <w:rFonts w:hint="eastAsia"/>
          <w:color w:val="auto"/>
          <w:highlight w:val="none"/>
          <w:u w:val="none" w:color="auto"/>
        </w:rPr>
      </w:pPr>
    </w:p>
    <w:p w14:paraId="002BD454">
      <w:pPr>
        <w:adjustRightInd w:val="0"/>
        <w:snapToGrid w:val="0"/>
        <w:spacing w:line="300" w:lineRule="auto"/>
        <w:rPr>
          <w:rFonts w:hint="eastAsia"/>
          <w:color w:val="auto"/>
          <w:highlight w:val="none"/>
          <w:u w:val="none" w:color="auto"/>
        </w:rPr>
      </w:pPr>
    </w:p>
    <w:p w14:paraId="4D170E75">
      <w:pPr>
        <w:adjustRightInd w:val="0"/>
        <w:snapToGrid w:val="0"/>
        <w:spacing w:line="300" w:lineRule="auto"/>
        <w:rPr>
          <w:rFonts w:hint="eastAsia"/>
          <w:color w:val="auto"/>
          <w:highlight w:val="none"/>
          <w:u w:val="none" w:color="auto"/>
        </w:rPr>
      </w:pPr>
    </w:p>
    <w:p w14:paraId="6420EB1B">
      <w:pPr>
        <w:adjustRightInd w:val="0"/>
        <w:snapToGrid w:val="0"/>
        <w:spacing w:line="300" w:lineRule="auto"/>
        <w:rPr>
          <w:rFonts w:hint="eastAsia"/>
          <w:color w:val="auto"/>
          <w:highlight w:val="none"/>
          <w:u w:val="none" w:color="auto"/>
        </w:rPr>
      </w:pPr>
    </w:p>
    <w:p w14:paraId="740F9581">
      <w:pPr>
        <w:adjustRightInd w:val="0"/>
        <w:snapToGrid w:val="0"/>
        <w:spacing w:line="300" w:lineRule="auto"/>
        <w:rPr>
          <w:rFonts w:hint="eastAsia"/>
          <w:color w:val="auto"/>
          <w:highlight w:val="none"/>
          <w:u w:val="none" w:color="auto"/>
        </w:rPr>
      </w:pPr>
    </w:p>
    <w:p w14:paraId="3ABD6758">
      <w:pPr>
        <w:adjustRightInd w:val="0"/>
        <w:snapToGrid w:val="0"/>
        <w:spacing w:line="300" w:lineRule="auto"/>
        <w:rPr>
          <w:rFonts w:hint="eastAsia"/>
          <w:color w:val="auto"/>
          <w:highlight w:val="none"/>
          <w:u w:val="none" w:color="auto"/>
        </w:rPr>
      </w:pPr>
    </w:p>
    <w:p w14:paraId="1E62E669">
      <w:pPr>
        <w:adjustRightInd w:val="0"/>
        <w:snapToGrid w:val="0"/>
        <w:spacing w:line="300" w:lineRule="auto"/>
        <w:rPr>
          <w:rFonts w:hint="eastAsia"/>
          <w:color w:val="auto"/>
          <w:highlight w:val="none"/>
          <w:u w:val="none" w:color="auto"/>
        </w:rPr>
      </w:pPr>
    </w:p>
    <w:p w14:paraId="0C63AB6D">
      <w:pPr>
        <w:adjustRightInd w:val="0"/>
        <w:snapToGrid w:val="0"/>
        <w:spacing w:line="300" w:lineRule="auto"/>
        <w:rPr>
          <w:rFonts w:hint="eastAsia"/>
          <w:color w:val="auto"/>
          <w:highlight w:val="none"/>
          <w:u w:val="none" w:color="auto"/>
        </w:rPr>
      </w:pPr>
    </w:p>
    <w:p w14:paraId="5B723F07">
      <w:pPr>
        <w:adjustRightInd w:val="0"/>
        <w:snapToGrid w:val="0"/>
        <w:spacing w:line="300" w:lineRule="auto"/>
        <w:rPr>
          <w:rFonts w:hint="eastAsia"/>
          <w:color w:val="auto"/>
          <w:highlight w:val="none"/>
          <w:u w:val="none" w:color="auto"/>
        </w:rPr>
      </w:pPr>
    </w:p>
    <w:p w14:paraId="5C3EAFE5">
      <w:pPr>
        <w:adjustRightInd w:val="0"/>
        <w:snapToGrid w:val="0"/>
        <w:spacing w:line="300" w:lineRule="auto"/>
        <w:rPr>
          <w:rFonts w:hint="eastAsia"/>
          <w:color w:val="auto"/>
          <w:highlight w:val="none"/>
          <w:u w:val="none" w:color="auto"/>
        </w:rPr>
      </w:pPr>
    </w:p>
    <w:p w14:paraId="7F92C60A">
      <w:pPr>
        <w:adjustRightInd w:val="0"/>
        <w:snapToGrid w:val="0"/>
        <w:spacing w:line="300" w:lineRule="auto"/>
        <w:rPr>
          <w:rFonts w:hint="eastAsia"/>
          <w:color w:val="auto"/>
          <w:highlight w:val="none"/>
          <w:u w:val="none" w:color="auto"/>
        </w:rPr>
      </w:pPr>
    </w:p>
    <w:p w14:paraId="68EC04B4">
      <w:pPr>
        <w:adjustRightInd w:val="0"/>
        <w:snapToGrid w:val="0"/>
        <w:spacing w:line="300" w:lineRule="auto"/>
        <w:rPr>
          <w:rFonts w:hint="eastAsia"/>
          <w:color w:val="auto"/>
          <w:highlight w:val="none"/>
          <w:u w:val="none" w:color="auto"/>
        </w:rPr>
      </w:pPr>
    </w:p>
    <w:p w14:paraId="077926DE">
      <w:pPr>
        <w:adjustRightInd w:val="0"/>
        <w:snapToGrid w:val="0"/>
        <w:spacing w:line="300" w:lineRule="auto"/>
        <w:rPr>
          <w:rFonts w:hint="eastAsia"/>
          <w:color w:val="auto"/>
          <w:highlight w:val="none"/>
          <w:u w:val="none" w:color="auto"/>
        </w:rPr>
      </w:pPr>
    </w:p>
    <w:p w14:paraId="7543E0AE">
      <w:pPr>
        <w:adjustRightInd w:val="0"/>
        <w:snapToGrid w:val="0"/>
        <w:spacing w:line="300" w:lineRule="auto"/>
        <w:rPr>
          <w:rFonts w:hint="eastAsia"/>
          <w:color w:val="auto"/>
          <w:highlight w:val="none"/>
          <w:u w:val="none" w:color="auto"/>
        </w:rPr>
      </w:pPr>
    </w:p>
    <w:p w14:paraId="06BFBACE">
      <w:pPr>
        <w:adjustRightInd w:val="0"/>
        <w:snapToGrid w:val="0"/>
        <w:spacing w:line="300" w:lineRule="auto"/>
        <w:rPr>
          <w:rFonts w:hint="eastAsia"/>
          <w:color w:val="auto"/>
          <w:highlight w:val="none"/>
          <w:u w:val="none" w:color="auto"/>
        </w:rPr>
      </w:pPr>
    </w:p>
    <w:p w14:paraId="1F5D89B3">
      <w:pPr>
        <w:adjustRightInd w:val="0"/>
        <w:snapToGrid w:val="0"/>
        <w:spacing w:line="300" w:lineRule="auto"/>
        <w:rPr>
          <w:rFonts w:hint="eastAsia"/>
          <w:color w:val="auto"/>
          <w:highlight w:val="none"/>
          <w:u w:val="none" w:color="auto"/>
        </w:rPr>
      </w:pPr>
    </w:p>
    <w:p w14:paraId="017EE9E6">
      <w:pPr>
        <w:adjustRightInd w:val="0"/>
        <w:snapToGrid w:val="0"/>
        <w:spacing w:line="300" w:lineRule="auto"/>
        <w:rPr>
          <w:rFonts w:hint="eastAsia"/>
          <w:color w:val="auto"/>
          <w:highlight w:val="none"/>
          <w:u w:val="none" w:color="auto"/>
        </w:rPr>
      </w:pPr>
    </w:p>
    <w:p w14:paraId="1941A640">
      <w:pPr>
        <w:adjustRightInd w:val="0"/>
        <w:snapToGrid w:val="0"/>
        <w:spacing w:line="300" w:lineRule="auto"/>
        <w:rPr>
          <w:rFonts w:hint="eastAsia"/>
          <w:color w:val="auto"/>
          <w:highlight w:val="none"/>
          <w:u w:val="none" w:color="auto"/>
        </w:rPr>
      </w:pPr>
    </w:p>
    <w:p w14:paraId="35571EAA">
      <w:pPr>
        <w:adjustRightInd w:val="0"/>
        <w:snapToGrid w:val="0"/>
        <w:spacing w:line="300" w:lineRule="auto"/>
        <w:rPr>
          <w:rFonts w:hint="eastAsia"/>
          <w:color w:val="auto"/>
          <w:highlight w:val="none"/>
          <w:u w:val="none" w:color="auto"/>
        </w:rPr>
      </w:pPr>
    </w:p>
    <w:p w14:paraId="760A656F">
      <w:pPr>
        <w:adjustRightInd w:val="0"/>
        <w:snapToGrid w:val="0"/>
        <w:spacing w:line="300" w:lineRule="auto"/>
        <w:rPr>
          <w:rFonts w:hint="eastAsia"/>
          <w:color w:val="auto"/>
          <w:highlight w:val="none"/>
          <w:u w:val="none" w:color="auto"/>
        </w:rPr>
      </w:pPr>
    </w:p>
    <w:p w14:paraId="79070175">
      <w:pPr>
        <w:adjustRightInd w:val="0"/>
        <w:snapToGrid w:val="0"/>
        <w:spacing w:line="300" w:lineRule="auto"/>
        <w:rPr>
          <w:rFonts w:hint="eastAsia"/>
          <w:color w:val="auto"/>
          <w:highlight w:val="none"/>
          <w:u w:val="none" w:color="auto"/>
        </w:rPr>
      </w:pPr>
    </w:p>
    <w:p w14:paraId="07ABE043">
      <w:pPr>
        <w:adjustRightInd w:val="0"/>
        <w:snapToGrid w:val="0"/>
        <w:spacing w:line="300" w:lineRule="auto"/>
        <w:rPr>
          <w:rFonts w:hint="eastAsia"/>
          <w:color w:val="auto"/>
          <w:highlight w:val="none"/>
          <w:u w:val="none" w:color="auto"/>
        </w:rPr>
      </w:pPr>
    </w:p>
    <w:p w14:paraId="13F865CF">
      <w:pPr>
        <w:pStyle w:val="7"/>
        <w:rPr>
          <w:rFonts w:hint="eastAsia"/>
          <w:color w:val="auto"/>
          <w:highlight w:val="none"/>
          <w:u w:val="none" w:color="auto"/>
        </w:rPr>
      </w:pPr>
    </w:p>
    <w:p w14:paraId="49F7F2F2">
      <w:pPr>
        <w:adjustRightInd w:val="0"/>
        <w:snapToGrid w:val="0"/>
        <w:spacing w:line="300" w:lineRule="auto"/>
        <w:rPr>
          <w:rFonts w:hint="eastAsia"/>
          <w:color w:val="auto"/>
          <w:highlight w:val="none"/>
          <w:u w:val="none" w:color="auto"/>
        </w:rPr>
      </w:pPr>
    </w:p>
    <w:p w14:paraId="3C005950">
      <w:pPr>
        <w:adjustRightInd w:val="0"/>
        <w:snapToGrid w:val="0"/>
        <w:spacing w:line="300" w:lineRule="auto"/>
        <w:rPr>
          <w:rFonts w:hint="eastAsia"/>
          <w:color w:val="auto"/>
          <w:highlight w:val="none"/>
          <w:u w:val="none" w:color="auto"/>
        </w:rPr>
      </w:pPr>
    </w:p>
    <w:p w14:paraId="33DD66FA">
      <w:pPr>
        <w:adjustRightInd w:val="0"/>
        <w:snapToGrid w:val="0"/>
        <w:spacing w:line="300" w:lineRule="auto"/>
        <w:rPr>
          <w:rFonts w:hint="eastAsia"/>
          <w:color w:val="auto"/>
          <w:highlight w:val="none"/>
          <w:u w:val="none" w:color="auto"/>
        </w:rPr>
      </w:pPr>
    </w:p>
    <w:p w14:paraId="0B14248F">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616F4872">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40A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0062AC1C">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56D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78623F5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57C7C31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3CBCAC3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72F6F16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17CEE42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5C57770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6045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4B72F864">
            <w:pPr>
              <w:rPr>
                <w:rFonts w:hint="eastAsia" w:ascii="仿宋" w:hAnsi="仿宋" w:eastAsia="仿宋" w:cs="仿宋"/>
                <w:color w:val="auto"/>
                <w:szCs w:val="21"/>
                <w:highlight w:val="none"/>
                <w:u w:val="none" w:color="auto"/>
              </w:rPr>
            </w:pPr>
          </w:p>
        </w:tc>
        <w:tc>
          <w:tcPr>
            <w:tcW w:w="1077" w:type="dxa"/>
            <w:noWrap w:val="0"/>
            <w:vAlign w:val="center"/>
          </w:tcPr>
          <w:p w14:paraId="61A5899E">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54A8F721">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6617211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665AD37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2A726BE9">
            <w:pPr>
              <w:spacing w:line="380" w:lineRule="exact"/>
              <w:ind w:left="40" w:leftChars="19"/>
              <w:jc w:val="left"/>
              <w:rPr>
                <w:rFonts w:hint="eastAsia" w:ascii="仿宋" w:hAnsi="仿宋" w:eastAsia="仿宋" w:cs="仿宋"/>
                <w:color w:val="auto"/>
                <w:szCs w:val="21"/>
                <w:highlight w:val="none"/>
                <w:u w:val="none" w:color="auto"/>
                <w:lang w:val="zh-CN"/>
              </w:rPr>
            </w:pPr>
          </w:p>
        </w:tc>
      </w:tr>
      <w:tr w14:paraId="66E3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363D813B">
            <w:pPr>
              <w:rPr>
                <w:rFonts w:hint="eastAsia" w:ascii="仿宋" w:hAnsi="仿宋" w:eastAsia="仿宋" w:cs="仿宋"/>
                <w:color w:val="auto"/>
                <w:szCs w:val="21"/>
                <w:highlight w:val="none"/>
                <w:u w:val="none" w:color="auto"/>
              </w:rPr>
            </w:pPr>
          </w:p>
        </w:tc>
        <w:tc>
          <w:tcPr>
            <w:tcW w:w="1077" w:type="dxa"/>
            <w:noWrap w:val="0"/>
            <w:vAlign w:val="center"/>
          </w:tcPr>
          <w:p w14:paraId="727D1642">
            <w:pPr>
              <w:jc w:val="center"/>
              <w:rPr>
                <w:rFonts w:hint="eastAsia" w:ascii="仿宋" w:hAnsi="仿宋" w:eastAsia="仿宋" w:cs="仿宋"/>
                <w:color w:val="auto"/>
                <w:szCs w:val="21"/>
                <w:highlight w:val="none"/>
                <w:u w:val="none" w:color="auto"/>
              </w:rPr>
            </w:pPr>
          </w:p>
        </w:tc>
        <w:tc>
          <w:tcPr>
            <w:tcW w:w="3651" w:type="dxa"/>
            <w:noWrap w:val="0"/>
            <w:vAlign w:val="top"/>
          </w:tcPr>
          <w:p w14:paraId="0954D48F">
            <w:pPr>
              <w:jc w:val="left"/>
              <w:rPr>
                <w:rFonts w:hint="eastAsia" w:ascii="仿宋" w:hAnsi="仿宋" w:eastAsia="仿宋" w:cs="仿宋"/>
                <w:color w:val="auto"/>
                <w:szCs w:val="21"/>
                <w:highlight w:val="none"/>
                <w:u w:val="none" w:color="auto"/>
              </w:rPr>
            </w:pPr>
          </w:p>
        </w:tc>
        <w:tc>
          <w:tcPr>
            <w:tcW w:w="736" w:type="dxa"/>
            <w:noWrap w:val="0"/>
            <w:vAlign w:val="top"/>
          </w:tcPr>
          <w:p w14:paraId="5847018B">
            <w:pPr>
              <w:rPr>
                <w:rFonts w:hint="eastAsia" w:ascii="仿宋" w:hAnsi="仿宋" w:eastAsia="仿宋" w:cs="仿宋"/>
                <w:color w:val="auto"/>
                <w:szCs w:val="21"/>
                <w:highlight w:val="none"/>
                <w:u w:val="none" w:color="auto"/>
              </w:rPr>
            </w:pPr>
          </w:p>
        </w:tc>
        <w:tc>
          <w:tcPr>
            <w:tcW w:w="1430" w:type="dxa"/>
            <w:noWrap w:val="0"/>
            <w:vAlign w:val="top"/>
          </w:tcPr>
          <w:p w14:paraId="675932C0">
            <w:pPr>
              <w:rPr>
                <w:rFonts w:hint="eastAsia" w:ascii="仿宋" w:hAnsi="仿宋" w:eastAsia="仿宋" w:cs="仿宋"/>
                <w:color w:val="auto"/>
                <w:szCs w:val="21"/>
                <w:highlight w:val="none"/>
                <w:u w:val="none" w:color="auto"/>
              </w:rPr>
            </w:pPr>
          </w:p>
        </w:tc>
        <w:tc>
          <w:tcPr>
            <w:tcW w:w="1030" w:type="dxa"/>
            <w:noWrap w:val="0"/>
            <w:vAlign w:val="top"/>
          </w:tcPr>
          <w:p w14:paraId="3ED74FDB">
            <w:pPr>
              <w:rPr>
                <w:rFonts w:hint="eastAsia" w:ascii="仿宋" w:hAnsi="仿宋" w:eastAsia="仿宋" w:cs="仿宋"/>
                <w:color w:val="auto"/>
                <w:szCs w:val="21"/>
                <w:highlight w:val="none"/>
                <w:u w:val="none" w:color="auto"/>
              </w:rPr>
            </w:pPr>
          </w:p>
        </w:tc>
      </w:tr>
      <w:tr w14:paraId="36E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0E46486D">
            <w:pPr>
              <w:rPr>
                <w:rFonts w:hint="eastAsia" w:ascii="仿宋" w:hAnsi="仿宋" w:eastAsia="仿宋" w:cs="仿宋"/>
                <w:color w:val="auto"/>
                <w:szCs w:val="21"/>
                <w:highlight w:val="none"/>
                <w:u w:val="none" w:color="auto"/>
              </w:rPr>
            </w:pPr>
          </w:p>
        </w:tc>
        <w:tc>
          <w:tcPr>
            <w:tcW w:w="1077" w:type="dxa"/>
            <w:noWrap w:val="0"/>
            <w:vAlign w:val="center"/>
          </w:tcPr>
          <w:p w14:paraId="7AED4036">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0D6ADA87">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3E252A38">
            <w:pPr>
              <w:rPr>
                <w:rFonts w:hint="eastAsia" w:ascii="仿宋" w:hAnsi="仿宋" w:eastAsia="仿宋" w:cs="仿宋"/>
                <w:color w:val="auto"/>
                <w:szCs w:val="21"/>
                <w:highlight w:val="none"/>
                <w:u w:val="none" w:color="auto"/>
              </w:rPr>
            </w:pPr>
          </w:p>
        </w:tc>
        <w:tc>
          <w:tcPr>
            <w:tcW w:w="1430" w:type="dxa"/>
            <w:noWrap w:val="0"/>
            <w:vAlign w:val="top"/>
          </w:tcPr>
          <w:p w14:paraId="199FE18F">
            <w:pPr>
              <w:rPr>
                <w:rFonts w:hint="eastAsia" w:ascii="仿宋" w:hAnsi="仿宋" w:eastAsia="仿宋" w:cs="仿宋"/>
                <w:color w:val="auto"/>
                <w:szCs w:val="21"/>
                <w:highlight w:val="none"/>
                <w:u w:val="none" w:color="auto"/>
              </w:rPr>
            </w:pPr>
          </w:p>
        </w:tc>
        <w:tc>
          <w:tcPr>
            <w:tcW w:w="1030" w:type="dxa"/>
            <w:noWrap w:val="0"/>
            <w:vAlign w:val="top"/>
          </w:tcPr>
          <w:p w14:paraId="14BE8C3F">
            <w:pPr>
              <w:rPr>
                <w:rFonts w:hint="eastAsia" w:ascii="仿宋" w:hAnsi="仿宋" w:eastAsia="仿宋" w:cs="仿宋"/>
                <w:color w:val="auto"/>
                <w:szCs w:val="21"/>
                <w:highlight w:val="none"/>
                <w:u w:val="none" w:color="auto"/>
              </w:rPr>
            </w:pPr>
          </w:p>
        </w:tc>
      </w:tr>
    </w:tbl>
    <w:p w14:paraId="090179CC">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0A362903">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386653E7">
      <w:pPr>
        <w:adjustRightInd w:val="0"/>
        <w:snapToGrid w:val="0"/>
        <w:spacing w:line="300" w:lineRule="auto"/>
        <w:rPr>
          <w:rFonts w:hint="eastAsia" w:ascii="仿宋" w:hAnsi="仿宋" w:eastAsia="仿宋" w:cs="仿宋"/>
          <w:color w:val="auto"/>
          <w:sz w:val="24"/>
          <w:highlight w:val="none"/>
          <w:u w:val="none" w:color="auto"/>
        </w:rPr>
      </w:pPr>
    </w:p>
    <w:p w14:paraId="6687C5D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280DF7A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3D1E0C2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FA4603E">
      <w:pPr>
        <w:adjustRightInd w:val="0"/>
        <w:snapToGrid w:val="0"/>
        <w:spacing w:line="300" w:lineRule="auto"/>
        <w:rPr>
          <w:rFonts w:hint="eastAsia" w:ascii="仿宋" w:hAnsi="仿宋" w:eastAsia="仿宋" w:cs="仿宋"/>
          <w:color w:val="auto"/>
          <w:sz w:val="24"/>
          <w:highlight w:val="none"/>
          <w:u w:val="none" w:color="auto"/>
        </w:rPr>
      </w:pPr>
    </w:p>
    <w:p w14:paraId="6A63A9B4">
      <w:pPr>
        <w:adjustRightInd w:val="0"/>
        <w:snapToGrid w:val="0"/>
        <w:spacing w:line="300" w:lineRule="auto"/>
        <w:rPr>
          <w:rFonts w:hint="default" w:eastAsia="仿宋"/>
          <w:color w:val="auto"/>
          <w:highlight w:val="none"/>
          <w:u w:val="none" w:color="auto"/>
          <w:lang w:val="en-US" w:eastAsia="zh-CN"/>
        </w:rPr>
      </w:pPr>
    </w:p>
    <w:p w14:paraId="2711CD1D">
      <w:pPr>
        <w:pStyle w:val="7"/>
        <w:rPr>
          <w:rFonts w:hint="default" w:eastAsia="仿宋"/>
          <w:color w:val="auto"/>
          <w:highlight w:val="none"/>
          <w:u w:val="none" w:color="auto"/>
          <w:lang w:val="en-US" w:eastAsia="zh-CN"/>
        </w:rPr>
      </w:pPr>
    </w:p>
    <w:p w14:paraId="4ADE2557">
      <w:pPr>
        <w:rPr>
          <w:rFonts w:hint="default" w:eastAsia="仿宋"/>
          <w:color w:val="auto"/>
          <w:highlight w:val="none"/>
          <w:u w:val="none" w:color="auto"/>
          <w:lang w:val="en-US" w:eastAsia="zh-CN"/>
        </w:rPr>
      </w:pPr>
    </w:p>
    <w:p w14:paraId="2DA56D5A">
      <w:pPr>
        <w:pStyle w:val="7"/>
        <w:rPr>
          <w:rFonts w:hint="default" w:eastAsia="仿宋"/>
          <w:color w:val="auto"/>
          <w:highlight w:val="none"/>
          <w:u w:val="none" w:color="auto"/>
          <w:lang w:val="en-US" w:eastAsia="zh-CN"/>
        </w:rPr>
      </w:pPr>
    </w:p>
    <w:p w14:paraId="0890B3DF">
      <w:pPr>
        <w:rPr>
          <w:rFonts w:hint="default" w:eastAsia="仿宋"/>
          <w:color w:val="auto"/>
          <w:highlight w:val="none"/>
          <w:u w:val="none" w:color="auto"/>
          <w:lang w:val="en-US" w:eastAsia="zh-CN"/>
        </w:rPr>
      </w:pPr>
    </w:p>
    <w:p w14:paraId="4FDCA568">
      <w:pPr>
        <w:pStyle w:val="7"/>
        <w:rPr>
          <w:rFonts w:hint="default" w:eastAsia="仿宋"/>
          <w:color w:val="auto"/>
          <w:highlight w:val="none"/>
          <w:u w:val="none" w:color="auto"/>
          <w:lang w:val="en-US" w:eastAsia="zh-CN"/>
        </w:rPr>
      </w:pPr>
    </w:p>
    <w:p w14:paraId="30710481">
      <w:pPr>
        <w:rPr>
          <w:rFonts w:hint="default" w:eastAsia="仿宋"/>
          <w:color w:val="auto"/>
          <w:highlight w:val="none"/>
          <w:u w:val="none" w:color="auto"/>
          <w:lang w:val="en-US" w:eastAsia="zh-CN"/>
        </w:rPr>
      </w:pPr>
    </w:p>
    <w:p w14:paraId="16ECE719">
      <w:pPr>
        <w:pStyle w:val="7"/>
        <w:rPr>
          <w:rFonts w:hint="default" w:eastAsia="仿宋"/>
          <w:color w:val="auto"/>
          <w:highlight w:val="none"/>
          <w:u w:val="none" w:color="auto"/>
          <w:lang w:val="en-US" w:eastAsia="zh-CN"/>
        </w:rPr>
      </w:pPr>
    </w:p>
    <w:p w14:paraId="76B29B25">
      <w:pPr>
        <w:rPr>
          <w:rFonts w:hint="default" w:eastAsia="仿宋"/>
          <w:color w:val="auto"/>
          <w:highlight w:val="none"/>
          <w:u w:val="none" w:color="auto"/>
          <w:lang w:val="en-US" w:eastAsia="zh-CN"/>
        </w:rPr>
      </w:pPr>
    </w:p>
    <w:p w14:paraId="6032D71B">
      <w:pPr>
        <w:pStyle w:val="7"/>
        <w:rPr>
          <w:rFonts w:hint="default" w:eastAsia="仿宋"/>
          <w:color w:val="auto"/>
          <w:highlight w:val="none"/>
          <w:u w:val="none" w:color="auto"/>
          <w:lang w:val="en-US" w:eastAsia="zh-CN"/>
        </w:rPr>
      </w:pPr>
    </w:p>
    <w:p w14:paraId="6E91D098">
      <w:pPr>
        <w:rPr>
          <w:rFonts w:hint="default" w:eastAsia="仿宋"/>
          <w:color w:val="auto"/>
          <w:highlight w:val="none"/>
          <w:u w:val="none" w:color="auto"/>
          <w:lang w:val="en-US" w:eastAsia="zh-CN"/>
        </w:rPr>
      </w:pPr>
    </w:p>
    <w:p w14:paraId="45E10051">
      <w:pPr>
        <w:pStyle w:val="7"/>
        <w:rPr>
          <w:rFonts w:hint="default" w:eastAsia="仿宋"/>
          <w:color w:val="auto"/>
          <w:highlight w:val="none"/>
          <w:u w:val="none" w:color="auto"/>
          <w:lang w:val="en-US" w:eastAsia="zh-CN"/>
        </w:rPr>
      </w:pPr>
    </w:p>
    <w:p w14:paraId="3E5F9196">
      <w:pPr>
        <w:rPr>
          <w:rFonts w:hint="default" w:eastAsia="仿宋"/>
          <w:color w:val="auto"/>
          <w:highlight w:val="none"/>
          <w:u w:val="none" w:color="auto"/>
          <w:lang w:val="en-US" w:eastAsia="zh-CN"/>
        </w:rPr>
      </w:pPr>
    </w:p>
    <w:p w14:paraId="27760A1D">
      <w:pPr>
        <w:pStyle w:val="7"/>
        <w:rPr>
          <w:rFonts w:hint="default"/>
          <w:color w:val="auto"/>
          <w:highlight w:val="none"/>
          <w:u w:val="none" w:color="auto"/>
          <w:lang w:val="en-US" w:eastAsia="zh-CN"/>
        </w:rPr>
      </w:pPr>
    </w:p>
    <w:p w14:paraId="3C9AF6C6">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3F76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517" w:type="dxa"/>
            <w:shd w:val="clear" w:color="auto" w:fill="F3F3F3"/>
            <w:noWrap w:val="0"/>
            <w:vAlign w:val="center"/>
          </w:tcPr>
          <w:p w14:paraId="3400639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0D8AA54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56E718B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1EC5E03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79953E7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11EE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1C4BAC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759F1A96">
            <w:pPr>
              <w:rPr>
                <w:rFonts w:hint="eastAsia" w:ascii="仿宋" w:hAnsi="仿宋" w:eastAsia="仿宋" w:cs="仿宋"/>
                <w:color w:val="auto"/>
                <w:szCs w:val="21"/>
                <w:highlight w:val="none"/>
                <w:u w:val="none" w:color="auto"/>
              </w:rPr>
            </w:pPr>
          </w:p>
        </w:tc>
        <w:tc>
          <w:tcPr>
            <w:tcW w:w="1381" w:type="dxa"/>
            <w:noWrap w:val="0"/>
            <w:vAlign w:val="center"/>
          </w:tcPr>
          <w:p w14:paraId="2949DB8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82BF53A">
            <w:pPr>
              <w:jc w:val="center"/>
              <w:rPr>
                <w:rFonts w:hint="eastAsia" w:ascii="仿宋" w:hAnsi="仿宋" w:eastAsia="仿宋" w:cs="仿宋"/>
                <w:color w:val="auto"/>
                <w:szCs w:val="21"/>
                <w:highlight w:val="none"/>
                <w:u w:val="none" w:color="auto"/>
              </w:rPr>
            </w:pPr>
          </w:p>
        </w:tc>
        <w:tc>
          <w:tcPr>
            <w:tcW w:w="1391" w:type="dxa"/>
            <w:noWrap w:val="0"/>
            <w:vAlign w:val="center"/>
          </w:tcPr>
          <w:p w14:paraId="038B616E">
            <w:pPr>
              <w:jc w:val="center"/>
              <w:rPr>
                <w:rFonts w:hint="eastAsia" w:ascii="仿宋" w:hAnsi="仿宋" w:eastAsia="仿宋" w:cs="仿宋"/>
                <w:color w:val="auto"/>
                <w:szCs w:val="21"/>
                <w:highlight w:val="none"/>
                <w:u w:val="none" w:color="auto"/>
              </w:rPr>
            </w:pPr>
          </w:p>
        </w:tc>
      </w:tr>
      <w:tr w14:paraId="3886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A54EBB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0107DEBE">
            <w:pPr>
              <w:rPr>
                <w:rFonts w:hint="eastAsia" w:ascii="仿宋" w:hAnsi="仿宋" w:eastAsia="仿宋" w:cs="仿宋"/>
                <w:color w:val="auto"/>
                <w:szCs w:val="21"/>
                <w:highlight w:val="none"/>
                <w:u w:val="none" w:color="auto"/>
              </w:rPr>
            </w:pPr>
          </w:p>
        </w:tc>
        <w:tc>
          <w:tcPr>
            <w:tcW w:w="1381" w:type="dxa"/>
            <w:noWrap w:val="0"/>
            <w:vAlign w:val="center"/>
          </w:tcPr>
          <w:p w14:paraId="09D595D1">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44FA9BFA">
            <w:pPr>
              <w:jc w:val="center"/>
              <w:rPr>
                <w:rFonts w:hint="eastAsia" w:ascii="仿宋" w:hAnsi="仿宋" w:eastAsia="仿宋" w:cs="仿宋"/>
                <w:color w:val="auto"/>
                <w:szCs w:val="21"/>
                <w:highlight w:val="none"/>
                <w:u w:val="none" w:color="auto"/>
              </w:rPr>
            </w:pPr>
          </w:p>
        </w:tc>
        <w:tc>
          <w:tcPr>
            <w:tcW w:w="1391" w:type="dxa"/>
            <w:noWrap w:val="0"/>
            <w:vAlign w:val="center"/>
          </w:tcPr>
          <w:p w14:paraId="207ACA47">
            <w:pPr>
              <w:jc w:val="center"/>
              <w:rPr>
                <w:rFonts w:hint="eastAsia" w:ascii="仿宋" w:hAnsi="仿宋" w:eastAsia="仿宋" w:cs="仿宋"/>
                <w:color w:val="auto"/>
                <w:szCs w:val="21"/>
                <w:highlight w:val="none"/>
                <w:u w:val="none" w:color="auto"/>
              </w:rPr>
            </w:pPr>
          </w:p>
        </w:tc>
      </w:tr>
      <w:tr w14:paraId="386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60CD47B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600E80FB">
            <w:pPr>
              <w:rPr>
                <w:rFonts w:hint="eastAsia" w:ascii="仿宋" w:hAnsi="仿宋" w:eastAsia="仿宋" w:cs="仿宋"/>
                <w:color w:val="auto"/>
                <w:szCs w:val="21"/>
                <w:highlight w:val="none"/>
                <w:u w:val="none" w:color="auto"/>
              </w:rPr>
            </w:pPr>
          </w:p>
        </w:tc>
        <w:tc>
          <w:tcPr>
            <w:tcW w:w="1381" w:type="dxa"/>
            <w:noWrap w:val="0"/>
            <w:vAlign w:val="center"/>
          </w:tcPr>
          <w:p w14:paraId="24EA8DEB">
            <w:pPr>
              <w:jc w:val="center"/>
              <w:rPr>
                <w:rFonts w:hint="eastAsia" w:ascii="仿宋" w:hAnsi="仿宋" w:eastAsia="仿宋" w:cs="仿宋"/>
                <w:color w:val="auto"/>
                <w:szCs w:val="21"/>
                <w:highlight w:val="none"/>
                <w:u w:val="none" w:color="auto"/>
              </w:rPr>
            </w:pPr>
          </w:p>
        </w:tc>
        <w:tc>
          <w:tcPr>
            <w:tcW w:w="1322" w:type="dxa"/>
            <w:noWrap w:val="0"/>
            <w:vAlign w:val="center"/>
          </w:tcPr>
          <w:p w14:paraId="56921CBB">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298033EB">
            <w:pPr>
              <w:ind w:right="-35"/>
              <w:jc w:val="center"/>
              <w:rPr>
                <w:rFonts w:hint="eastAsia" w:ascii="仿宋" w:hAnsi="仿宋" w:eastAsia="仿宋" w:cs="仿宋"/>
                <w:color w:val="auto"/>
                <w:szCs w:val="21"/>
                <w:highlight w:val="none"/>
                <w:u w:val="none" w:color="auto"/>
              </w:rPr>
            </w:pPr>
          </w:p>
        </w:tc>
      </w:tr>
      <w:tr w14:paraId="0CD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16B71A70">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67F9B652">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72D9E1F2">
            <w:pPr>
              <w:rPr>
                <w:rFonts w:hint="eastAsia" w:ascii="仿宋" w:hAnsi="仿宋" w:eastAsia="仿宋" w:cs="仿宋"/>
                <w:color w:val="auto"/>
                <w:szCs w:val="21"/>
                <w:highlight w:val="none"/>
                <w:u w:val="none" w:color="auto"/>
              </w:rPr>
            </w:pPr>
          </w:p>
        </w:tc>
      </w:tr>
    </w:tbl>
    <w:p w14:paraId="2A25E563">
      <w:pPr>
        <w:rPr>
          <w:rFonts w:hint="eastAsia" w:ascii="仿宋" w:hAnsi="仿宋" w:eastAsia="仿宋" w:cs="仿宋"/>
          <w:color w:val="auto"/>
          <w:sz w:val="24"/>
          <w:highlight w:val="none"/>
          <w:u w:val="none" w:color="auto"/>
        </w:rPr>
      </w:pPr>
    </w:p>
    <w:p w14:paraId="35EAE76C">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4B82BDFA">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5BFF6041">
      <w:pPr>
        <w:rPr>
          <w:rFonts w:hint="eastAsia" w:ascii="仿宋" w:hAnsi="仿宋" w:eastAsia="仿宋" w:cs="仿宋"/>
          <w:color w:val="auto"/>
          <w:szCs w:val="21"/>
          <w:highlight w:val="none"/>
          <w:u w:val="none" w:color="auto"/>
          <w:lang w:val="en-GB"/>
        </w:rPr>
      </w:pPr>
    </w:p>
    <w:p w14:paraId="0C3D1422">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543926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64448FA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4E8EA849">
      <w:pPr>
        <w:pStyle w:val="9"/>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4"/>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527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1E48F0D2">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1F9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12EFA56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7BF049C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3562D4B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370D404B">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5040EAE6">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53505839">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7BF2B24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7A1C7BCB">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13CB6228">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464F7D4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54CC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252CEC11">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4245B094">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54E13AE3">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7784BB32">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35648B32">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42D385F8">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701603E7">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30AAB6C1">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569DE087">
      <w:pPr>
        <w:adjustRightInd w:val="0"/>
        <w:snapToGrid w:val="0"/>
        <w:spacing w:line="300" w:lineRule="auto"/>
        <w:rPr>
          <w:rFonts w:hint="eastAsia" w:ascii="仿宋" w:hAnsi="仿宋" w:eastAsia="仿宋" w:cs="仿宋"/>
          <w:color w:val="auto"/>
          <w:sz w:val="24"/>
          <w:highlight w:val="none"/>
          <w:u w:val="none" w:color="auto"/>
        </w:rPr>
      </w:pPr>
    </w:p>
    <w:p w14:paraId="0F96C141">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32A6C72B">
      <w:pPr>
        <w:pStyle w:val="9"/>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44FC2E61">
      <w:pPr>
        <w:pStyle w:val="9"/>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成交供应商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5495CBBC">
      <w:pPr>
        <w:adjustRightInd w:val="0"/>
        <w:snapToGrid w:val="0"/>
        <w:spacing w:line="300" w:lineRule="auto"/>
        <w:rPr>
          <w:rFonts w:hint="eastAsia" w:ascii="仿宋" w:hAnsi="仿宋" w:eastAsia="仿宋" w:cs="仿宋"/>
          <w:color w:val="auto"/>
          <w:sz w:val="24"/>
          <w:highlight w:val="none"/>
          <w:u w:val="none" w:color="auto"/>
        </w:rPr>
      </w:pPr>
    </w:p>
    <w:p w14:paraId="57F3257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BA752F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1E183F4">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872B81F">
      <w:pPr>
        <w:pStyle w:val="9"/>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7C8FD2E0">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4"/>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521D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6204A4FC">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6252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314D696F">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3E0800A1">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00AE976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750423B2">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571F4C72">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6AA3957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7444531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412D1A0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131DDCD8">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0BD4993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034D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8C4AE1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748C157C">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46038979">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1BC88200">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1957253">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E4C01BC">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16CD19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79D7E12">
            <w:pPr>
              <w:spacing w:line="20" w:lineRule="atLeast"/>
              <w:rPr>
                <w:rFonts w:hint="eastAsia" w:ascii="仿宋" w:hAnsi="仿宋" w:eastAsia="仿宋" w:cs="仿宋"/>
                <w:color w:val="auto"/>
                <w:sz w:val="24"/>
                <w:highlight w:val="none"/>
                <w:u w:val="none" w:color="auto"/>
              </w:rPr>
            </w:pPr>
          </w:p>
        </w:tc>
      </w:tr>
      <w:tr w14:paraId="2D8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88259A2">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14AB5BA2">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799E3D2">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8957DB0">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94A0C3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481103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71D68E1">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371BF0E">
            <w:pPr>
              <w:spacing w:line="20" w:lineRule="atLeast"/>
              <w:rPr>
                <w:rFonts w:hint="eastAsia" w:ascii="仿宋" w:hAnsi="仿宋" w:eastAsia="仿宋" w:cs="仿宋"/>
                <w:color w:val="auto"/>
                <w:sz w:val="24"/>
                <w:highlight w:val="none"/>
                <w:u w:val="none" w:color="auto"/>
              </w:rPr>
            </w:pPr>
          </w:p>
        </w:tc>
      </w:tr>
      <w:tr w14:paraId="23DE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2E5B154">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574EEC0C">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34F1E797">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517EBAF">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BD5843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F6F65FD">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108A58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E61A8F9">
            <w:pPr>
              <w:spacing w:line="20" w:lineRule="atLeast"/>
              <w:rPr>
                <w:rFonts w:hint="eastAsia" w:ascii="仿宋" w:hAnsi="仿宋" w:eastAsia="仿宋" w:cs="仿宋"/>
                <w:color w:val="auto"/>
                <w:sz w:val="24"/>
                <w:highlight w:val="none"/>
                <w:u w:val="none" w:color="auto"/>
              </w:rPr>
            </w:pPr>
          </w:p>
        </w:tc>
      </w:tr>
      <w:tr w14:paraId="49D2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3EBF05C">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12B9832C">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1A308F9">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30F879D2">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66469C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CDE9CF8">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AE4FF23">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5F3BA88">
            <w:pPr>
              <w:spacing w:line="20" w:lineRule="atLeast"/>
              <w:rPr>
                <w:rFonts w:hint="eastAsia" w:ascii="仿宋" w:hAnsi="仿宋" w:eastAsia="仿宋" w:cs="仿宋"/>
                <w:color w:val="auto"/>
                <w:sz w:val="24"/>
                <w:highlight w:val="none"/>
                <w:u w:val="none" w:color="auto"/>
              </w:rPr>
            </w:pPr>
          </w:p>
        </w:tc>
      </w:tr>
      <w:tr w14:paraId="1095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69CA86E">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7257EB2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8E1EFC9">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EACC2F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6F72D7B">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C1FE41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5A3939D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62CC9DED">
            <w:pPr>
              <w:spacing w:line="20" w:lineRule="atLeast"/>
              <w:rPr>
                <w:rFonts w:hint="eastAsia" w:ascii="仿宋" w:hAnsi="仿宋" w:eastAsia="仿宋" w:cs="仿宋"/>
                <w:color w:val="auto"/>
                <w:sz w:val="24"/>
                <w:highlight w:val="none"/>
                <w:u w:val="none" w:color="auto"/>
              </w:rPr>
            </w:pPr>
          </w:p>
        </w:tc>
      </w:tr>
      <w:tr w14:paraId="5305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9546D3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3EE234F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C925B2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A70E179">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3141302">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30DFD0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86601D4">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9D1D202">
            <w:pPr>
              <w:spacing w:line="20" w:lineRule="atLeast"/>
              <w:rPr>
                <w:rFonts w:hint="eastAsia" w:ascii="仿宋" w:hAnsi="仿宋" w:eastAsia="仿宋" w:cs="仿宋"/>
                <w:color w:val="auto"/>
                <w:sz w:val="24"/>
                <w:highlight w:val="none"/>
                <w:u w:val="none" w:color="auto"/>
              </w:rPr>
            </w:pPr>
          </w:p>
        </w:tc>
      </w:tr>
      <w:tr w14:paraId="6F96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0D5698F">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4E88010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6593AB7">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BD25DB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F8E581A">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52C8984">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F928D40">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734CB54E">
            <w:pPr>
              <w:spacing w:line="20" w:lineRule="atLeast"/>
              <w:rPr>
                <w:rFonts w:hint="eastAsia" w:ascii="仿宋" w:hAnsi="仿宋" w:eastAsia="仿宋" w:cs="仿宋"/>
                <w:color w:val="auto"/>
                <w:sz w:val="24"/>
                <w:highlight w:val="none"/>
                <w:u w:val="none" w:color="auto"/>
              </w:rPr>
            </w:pPr>
          </w:p>
        </w:tc>
      </w:tr>
      <w:tr w14:paraId="4FFC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6696DAC">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42C53E3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1D0418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4A39F5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0B1909C">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A3F16DE">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C99DFE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6127707E">
            <w:pPr>
              <w:spacing w:line="20" w:lineRule="atLeast"/>
              <w:rPr>
                <w:rFonts w:hint="eastAsia" w:ascii="仿宋" w:hAnsi="仿宋" w:eastAsia="仿宋" w:cs="仿宋"/>
                <w:color w:val="auto"/>
                <w:sz w:val="24"/>
                <w:highlight w:val="none"/>
                <w:u w:val="none" w:color="auto"/>
              </w:rPr>
            </w:pPr>
          </w:p>
        </w:tc>
      </w:tr>
      <w:tr w14:paraId="25BD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ED8C7D1">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558AD4E2">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019618BF">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2CDFBBB5">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9A4E114">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6B6146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BB43D0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7B199AE">
            <w:pPr>
              <w:spacing w:line="20" w:lineRule="atLeast"/>
              <w:rPr>
                <w:rFonts w:hint="eastAsia" w:ascii="仿宋" w:hAnsi="仿宋" w:eastAsia="仿宋" w:cs="仿宋"/>
                <w:color w:val="auto"/>
                <w:sz w:val="24"/>
                <w:highlight w:val="none"/>
                <w:u w:val="none" w:color="auto"/>
              </w:rPr>
            </w:pPr>
          </w:p>
        </w:tc>
      </w:tr>
      <w:tr w14:paraId="356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7E81D4B">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7C1E806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8A0279E">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D62295B">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B42DD6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6256F3E">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C2B91AA">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38AD10B">
            <w:pPr>
              <w:spacing w:line="20" w:lineRule="atLeast"/>
              <w:rPr>
                <w:rFonts w:hint="eastAsia" w:ascii="仿宋" w:hAnsi="仿宋" w:eastAsia="仿宋" w:cs="仿宋"/>
                <w:color w:val="auto"/>
                <w:sz w:val="24"/>
                <w:highlight w:val="none"/>
                <w:u w:val="none" w:color="auto"/>
              </w:rPr>
            </w:pPr>
          </w:p>
        </w:tc>
      </w:tr>
      <w:tr w14:paraId="63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612A6C27">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5929FB0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0F803451">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6D0A811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01355E9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597C7B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A2776C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F1581DA">
            <w:pPr>
              <w:spacing w:line="20" w:lineRule="atLeast"/>
              <w:rPr>
                <w:rFonts w:hint="eastAsia" w:ascii="仿宋" w:hAnsi="仿宋" w:eastAsia="仿宋" w:cs="仿宋"/>
                <w:color w:val="auto"/>
                <w:sz w:val="24"/>
                <w:highlight w:val="none"/>
                <w:u w:val="none" w:color="auto"/>
              </w:rPr>
            </w:pPr>
          </w:p>
        </w:tc>
      </w:tr>
    </w:tbl>
    <w:p w14:paraId="0521759F">
      <w:pPr>
        <w:adjustRightInd w:val="0"/>
        <w:snapToGrid w:val="0"/>
        <w:spacing w:line="300" w:lineRule="auto"/>
        <w:rPr>
          <w:rFonts w:hint="eastAsia" w:ascii="仿宋" w:hAnsi="仿宋" w:eastAsia="仿宋" w:cs="仿宋"/>
          <w:color w:val="auto"/>
          <w:sz w:val="24"/>
          <w:highlight w:val="none"/>
          <w:u w:val="none" w:color="auto"/>
        </w:rPr>
      </w:pPr>
    </w:p>
    <w:p w14:paraId="22CC362A">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20472AC5">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3B245DCD">
      <w:pPr>
        <w:adjustRightInd w:val="0"/>
        <w:snapToGrid w:val="0"/>
        <w:spacing w:line="300" w:lineRule="auto"/>
        <w:rPr>
          <w:rFonts w:ascii="仿宋" w:hAnsi="仿宋" w:eastAsia="仿宋" w:cs="仿宋"/>
          <w:b/>
          <w:color w:val="auto"/>
          <w:sz w:val="24"/>
          <w:highlight w:val="none"/>
          <w:u w:val="none" w:color="auto"/>
        </w:rPr>
      </w:pPr>
    </w:p>
    <w:p w14:paraId="4CD5214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4B82F81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DF74D8F">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EF28C2A">
      <w:pPr>
        <w:rPr>
          <w:rFonts w:hint="eastAsia" w:ascii="仿宋" w:hAnsi="仿宋" w:eastAsia="仿宋" w:cs="仿宋"/>
          <w:color w:val="auto"/>
          <w:sz w:val="24"/>
          <w:highlight w:val="none"/>
          <w:u w:val="none" w:color="auto"/>
        </w:rPr>
      </w:pPr>
    </w:p>
    <w:p w14:paraId="190CE039">
      <w:pPr>
        <w:pStyle w:val="7"/>
        <w:rPr>
          <w:rFonts w:hint="eastAsia" w:ascii="仿宋" w:hAnsi="仿宋" w:eastAsia="仿宋" w:cs="仿宋"/>
          <w:color w:val="auto"/>
          <w:sz w:val="24"/>
          <w:highlight w:val="none"/>
          <w:u w:val="none" w:color="auto"/>
        </w:rPr>
      </w:pPr>
    </w:p>
    <w:p w14:paraId="161554A4">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11737BCE">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4449E9A2">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33B49549">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68F4CB4C">
      <w:pPr>
        <w:jc w:val="center"/>
        <w:rPr>
          <w:rFonts w:hint="eastAsia" w:ascii="仿宋" w:hAnsi="仿宋" w:eastAsia="仿宋" w:cs="仿宋"/>
          <w:b/>
          <w:bCs/>
          <w:color w:val="auto"/>
          <w:sz w:val="32"/>
          <w:szCs w:val="32"/>
          <w:highlight w:val="none"/>
          <w:u w:val="none" w:color="auto"/>
        </w:rPr>
      </w:pPr>
    </w:p>
    <w:tbl>
      <w:tblPr>
        <w:tblStyle w:val="14"/>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065"/>
      </w:tblGrid>
      <w:tr w14:paraId="627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7094F317">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065" w:type="dxa"/>
            <w:tcBorders>
              <w:bottom w:val="single" w:color="auto" w:sz="4" w:space="0"/>
            </w:tcBorders>
            <w:noWrap w:val="0"/>
            <w:vAlign w:val="center"/>
          </w:tcPr>
          <w:p w14:paraId="25D5E5E7">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527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14:paraId="3BC786C0">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065" w:type="dxa"/>
            <w:noWrap w:val="0"/>
            <w:vAlign w:val="center"/>
          </w:tcPr>
          <w:p w14:paraId="564AD6F5">
            <w:pPr>
              <w:pStyle w:val="25"/>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680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14:paraId="2CD01D65">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065" w:type="dxa"/>
            <w:noWrap w:val="0"/>
            <w:vAlign w:val="center"/>
          </w:tcPr>
          <w:p w14:paraId="6E204E60">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（大写）人民币                元整（￥           元）</w:t>
            </w:r>
          </w:p>
        </w:tc>
      </w:tr>
    </w:tbl>
    <w:p w14:paraId="2FBBDD1F">
      <w:pPr>
        <w:pStyle w:val="7"/>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6BB68E1E">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48C7D39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6B2B69C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1FF21341">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67E6A1BF">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47BBF77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249C4CF9">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4F67136A">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5E2BA178">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授权代表）签字或盖章：               </w:t>
      </w:r>
    </w:p>
    <w:p w14:paraId="57A86CB8">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名称（盖章）：                      </w:t>
      </w:r>
    </w:p>
    <w:p w14:paraId="69F2D9DD">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u w:val="none" w:color="auto"/>
        </w:rPr>
      </w:pPr>
      <w:r>
        <w:rPr>
          <w:rFonts w:hint="eastAsia" w:ascii="仿宋" w:hAnsi="仿宋" w:eastAsia="仿宋" w:cs="仿宋"/>
          <w:color w:val="auto"/>
          <w:sz w:val="24"/>
          <w:szCs w:val="24"/>
          <w:highlight w:val="none"/>
          <w:u w:val="none" w:color="auto"/>
        </w:rPr>
        <w:t>日期：      年    月    日</w:t>
      </w:r>
    </w:p>
    <w:p w14:paraId="351AA1FA">
      <w:pPr>
        <w:rPr>
          <w:color w:val="auto"/>
          <w:highlight w:val="none"/>
          <w:u w:val="none" w:color="auto"/>
        </w:rPr>
      </w:pPr>
    </w:p>
    <w:p w14:paraId="451FB3FC">
      <w:pPr>
        <w:rPr>
          <w:color w:val="auto"/>
          <w:highlight w:val="none"/>
          <w:u w:val="none" w:color="auto"/>
        </w:rPr>
      </w:pPr>
    </w:p>
    <w:p w14:paraId="62963BDF">
      <w:pPr>
        <w:rPr>
          <w:color w:val="auto"/>
          <w:highlight w:val="none"/>
          <w:u w:val="none" w:color="auto"/>
        </w:rPr>
      </w:pPr>
    </w:p>
    <w:p w14:paraId="4715DD3C">
      <w:pPr>
        <w:rPr>
          <w:color w:val="auto"/>
          <w:highlight w:val="none"/>
          <w:u w:val="none" w:color="auto"/>
        </w:rPr>
      </w:pPr>
    </w:p>
    <w:p w14:paraId="1926B09D">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7.定标部分</w:t>
      </w:r>
    </w:p>
    <w:p w14:paraId="41F19509">
      <w:pPr>
        <w:pStyle w:val="2"/>
        <w:numPr>
          <w:ilvl w:val="2"/>
          <w:numId w:val="0"/>
        </w:numPr>
        <w:spacing w:line="360" w:lineRule="auto"/>
        <w:ind w:leftChars="0"/>
        <w:jc w:val="center"/>
        <w:outlineLvl w:val="1"/>
        <w:rPr>
          <w:rFonts w:hint="eastAsia" w:ascii="仿宋" w:hAnsi="仿宋" w:eastAsia="仿宋" w:cs="仿宋"/>
          <w:color w:val="auto"/>
          <w:spacing w:val="0"/>
          <w:sz w:val="24"/>
          <w:szCs w:val="24"/>
          <w:highlight w:val="none"/>
          <w:u w:val="none" w:color="auto"/>
        </w:rPr>
      </w:pPr>
      <w:r>
        <w:rPr>
          <w:rFonts w:hint="eastAsia" w:ascii="仿宋" w:hAnsi="仿宋" w:eastAsia="仿宋" w:cs="仿宋"/>
          <w:color w:val="auto"/>
          <w:spacing w:val="0"/>
          <w:sz w:val="24"/>
          <w:szCs w:val="24"/>
          <w:highlight w:val="none"/>
          <w:u w:val="none" w:color="auto"/>
        </w:rPr>
        <w:t>定标因素表</w:t>
      </w:r>
    </w:p>
    <w:p w14:paraId="53408C1D">
      <w:pPr>
        <w:pStyle w:val="2"/>
        <w:numPr>
          <w:ilvl w:val="2"/>
          <w:numId w:val="0"/>
        </w:numPr>
        <w:spacing w:line="360" w:lineRule="auto"/>
        <w:ind w:leftChars="0"/>
        <w:jc w:val="center"/>
        <w:outlineLvl w:val="1"/>
        <w:rPr>
          <w:rFonts w:hint="eastAsia" w:ascii="宋体" w:hAnsi="宋体" w:eastAsia="宋体" w:cs="宋体"/>
          <w:color w:val="auto"/>
          <w:spacing w:val="0"/>
          <w:highlight w:val="none"/>
          <w:u w:val="none" w:color="auto"/>
        </w:rPr>
      </w:pPr>
      <w:r>
        <w:rPr>
          <w:rFonts w:hint="eastAsia" w:ascii="宋体" w:hAnsi="宋体" w:eastAsia="宋体" w:cs="宋体"/>
          <w:color w:val="auto"/>
          <w:spacing w:val="0"/>
          <w:highlight w:val="none"/>
          <w:u w:val="none" w:color="auto"/>
        </w:rPr>
        <w:t>定标因素表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623"/>
        <w:gridCol w:w="2250"/>
        <w:gridCol w:w="2236"/>
        <w:gridCol w:w="1114"/>
        <w:gridCol w:w="529"/>
      </w:tblGrid>
      <w:tr w14:paraId="29C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0" w:type="dxa"/>
            <w:noWrap w:val="0"/>
            <w:vAlign w:val="center"/>
          </w:tcPr>
          <w:p w14:paraId="032DA3EB">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序号</w:t>
            </w:r>
          </w:p>
        </w:tc>
        <w:tc>
          <w:tcPr>
            <w:tcW w:w="2250" w:type="dxa"/>
            <w:gridSpan w:val="2"/>
            <w:noWrap w:val="0"/>
            <w:vAlign w:val="center"/>
          </w:tcPr>
          <w:p w14:paraId="2BFA9CA9">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定标因素</w:t>
            </w:r>
          </w:p>
        </w:tc>
        <w:tc>
          <w:tcPr>
            <w:tcW w:w="2236" w:type="dxa"/>
            <w:noWrap w:val="0"/>
            <w:vAlign w:val="center"/>
          </w:tcPr>
          <w:p w14:paraId="6E4DB7B6">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cs="宋体"/>
                <w:b/>
                <w:bCs/>
                <w:color w:val="auto"/>
                <w:spacing w:val="0"/>
                <w:sz w:val="20"/>
                <w:szCs w:val="20"/>
                <w:highlight w:val="none"/>
                <w:u w:val="none" w:color="auto"/>
                <w:lang w:eastAsia="zh-CN"/>
              </w:rPr>
              <w:t>响应供应商</w:t>
            </w:r>
            <w:r>
              <w:rPr>
                <w:rFonts w:hint="eastAsia" w:ascii="宋体" w:hAnsi="宋体" w:eastAsia="宋体" w:cs="宋体"/>
                <w:b/>
                <w:bCs/>
                <w:color w:val="auto"/>
                <w:spacing w:val="0"/>
                <w:sz w:val="20"/>
                <w:szCs w:val="20"/>
                <w:highlight w:val="none"/>
                <w:u w:val="none" w:color="auto"/>
                <w:lang w:val="en-US" w:eastAsia="zh-CN"/>
              </w:rPr>
              <w:t>响应</w:t>
            </w:r>
            <w:r>
              <w:rPr>
                <w:rFonts w:hint="eastAsia" w:ascii="宋体" w:hAnsi="宋体" w:eastAsia="宋体" w:cs="宋体"/>
                <w:b/>
                <w:bCs/>
                <w:color w:val="auto"/>
                <w:spacing w:val="0"/>
                <w:sz w:val="20"/>
                <w:szCs w:val="20"/>
                <w:highlight w:val="none"/>
                <w:u w:val="none" w:color="auto"/>
              </w:rPr>
              <w:t>情况</w:t>
            </w:r>
          </w:p>
        </w:tc>
        <w:tc>
          <w:tcPr>
            <w:tcW w:w="1114" w:type="dxa"/>
            <w:noWrap w:val="0"/>
            <w:vAlign w:val="center"/>
          </w:tcPr>
          <w:p w14:paraId="38EB5538">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证明材料所在页码</w:t>
            </w:r>
          </w:p>
        </w:tc>
        <w:tc>
          <w:tcPr>
            <w:tcW w:w="529" w:type="dxa"/>
            <w:noWrap w:val="0"/>
            <w:vAlign w:val="center"/>
          </w:tcPr>
          <w:p w14:paraId="0A9F4B50">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备注</w:t>
            </w:r>
          </w:p>
        </w:tc>
      </w:tr>
      <w:tr w14:paraId="425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0541DDAA">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val="en-US" w:eastAsia="zh-CN"/>
              </w:rPr>
            </w:pPr>
            <w:r>
              <w:rPr>
                <w:rFonts w:hint="eastAsia" w:ascii="Times New Roman" w:hAnsi="宋体" w:eastAsia="宋体" w:cs="宋体"/>
                <w:color w:val="auto"/>
                <w:spacing w:val="0"/>
                <w:sz w:val="21"/>
                <w:szCs w:val="20"/>
                <w:highlight w:val="none"/>
                <w:u w:val="none" w:color="auto"/>
                <w:lang w:val="en-US" w:eastAsia="zh-CN"/>
              </w:rPr>
              <w:t>1</w:t>
            </w:r>
          </w:p>
        </w:tc>
        <w:tc>
          <w:tcPr>
            <w:tcW w:w="1623" w:type="dxa"/>
            <w:noWrap w:val="0"/>
            <w:vAlign w:val="center"/>
          </w:tcPr>
          <w:p w14:paraId="3804D5DB">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kern w:val="2"/>
                <w:sz w:val="21"/>
                <w:szCs w:val="20"/>
                <w:highlight w:val="none"/>
                <w:u w:val="none" w:color="auto"/>
                <w:lang w:val="en-US" w:eastAsia="zh-CN" w:bidi="ar-SA"/>
              </w:rPr>
            </w:pPr>
            <w:r>
              <w:rPr>
                <w:rFonts w:hint="eastAsia" w:ascii="Times New Roman" w:eastAsia="宋体"/>
                <w:color w:val="auto"/>
                <w:sz w:val="21"/>
                <w:highlight w:val="none"/>
                <w:u w:val="none" w:color="auto"/>
                <w:lang w:val="en-US" w:eastAsia="zh-CN"/>
              </w:rPr>
              <w:t>企业实力</w:t>
            </w:r>
          </w:p>
        </w:tc>
        <w:tc>
          <w:tcPr>
            <w:tcW w:w="2250" w:type="dxa"/>
            <w:noWrap w:val="0"/>
            <w:vAlign w:val="center"/>
          </w:tcPr>
          <w:p w14:paraId="31A26EF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自行提交材料</w:t>
            </w:r>
          </w:p>
        </w:tc>
        <w:tc>
          <w:tcPr>
            <w:tcW w:w="2236" w:type="dxa"/>
            <w:noWrap w:val="0"/>
            <w:vAlign w:val="center"/>
          </w:tcPr>
          <w:p w14:paraId="2A8D88A4">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65FA2BB9">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173D24BC">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4D30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7EA5B28D">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2</w:t>
            </w:r>
          </w:p>
        </w:tc>
        <w:tc>
          <w:tcPr>
            <w:tcW w:w="1623" w:type="dxa"/>
            <w:noWrap w:val="0"/>
            <w:vAlign w:val="center"/>
          </w:tcPr>
          <w:p w14:paraId="36D47DA8">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企业信誉</w:t>
            </w:r>
          </w:p>
        </w:tc>
        <w:tc>
          <w:tcPr>
            <w:tcW w:w="2250" w:type="dxa"/>
            <w:noWrap w:val="0"/>
            <w:vAlign w:val="center"/>
          </w:tcPr>
          <w:p w14:paraId="3D7FA8FE">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自行提交材料</w:t>
            </w:r>
          </w:p>
        </w:tc>
        <w:tc>
          <w:tcPr>
            <w:tcW w:w="2236" w:type="dxa"/>
            <w:noWrap w:val="0"/>
            <w:vAlign w:val="center"/>
          </w:tcPr>
          <w:p w14:paraId="28760BC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7F0F8CE0">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0D0BA5B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1D2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0A7B2C9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val="en-US" w:eastAsia="zh-CN"/>
              </w:rPr>
            </w:pPr>
            <w:r>
              <w:rPr>
                <w:rFonts w:hint="eastAsia" w:ascii="Times New Roman" w:hAnsi="宋体" w:eastAsia="宋体" w:cs="宋体"/>
                <w:color w:val="auto"/>
                <w:spacing w:val="0"/>
                <w:sz w:val="21"/>
                <w:szCs w:val="20"/>
                <w:highlight w:val="none"/>
                <w:u w:val="none" w:color="auto"/>
                <w:lang w:val="en-US" w:eastAsia="zh-CN"/>
              </w:rPr>
              <w:t>3</w:t>
            </w:r>
          </w:p>
        </w:tc>
        <w:tc>
          <w:tcPr>
            <w:tcW w:w="1623" w:type="dxa"/>
            <w:noWrap w:val="0"/>
            <w:vAlign w:val="center"/>
          </w:tcPr>
          <w:p w14:paraId="2BDFDC89">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投标文件响应情况</w:t>
            </w:r>
          </w:p>
        </w:tc>
        <w:tc>
          <w:tcPr>
            <w:tcW w:w="2250" w:type="dxa"/>
            <w:noWrap w:val="0"/>
            <w:vAlign w:val="center"/>
          </w:tcPr>
          <w:p w14:paraId="2EC73DA3">
            <w:pPr>
              <w:adjustRightInd w:val="0"/>
              <w:snapToGrid w:val="0"/>
              <w:spacing w:line="240" w:lineRule="auto"/>
              <w:ind w:left="0" w:leftChars="0" w:right="0" w:rightChars="0" w:firstLine="0" w:firstLineChars="0"/>
              <w:jc w:val="left"/>
              <w:rPr>
                <w:rFonts w:hint="eastAsia" w:ascii="Times New Roman" w:eastAsia="宋体"/>
                <w:color w:val="auto"/>
                <w:sz w:val="21"/>
                <w:szCs w:val="21"/>
                <w:highlight w:val="none"/>
                <w:u w:val="none" w:color="auto"/>
                <w:lang w:val="en-US" w:eastAsia="zh-CN"/>
              </w:rPr>
            </w:pPr>
            <w:r>
              <w:rPr>
                <w:rFonts w:hint="eastAsia" w:ascii="Times New Roman" w:eastAsia="宋体"/>
                <w:color w:val="auto"/>
                <w:sz w:val="21"/>
                <w:szCs w:val="21"/>
                <w:highlight w:val="none"/>
                <w:u w:val="none" w:color="auto"/>
                <w:lang w:val="en-US" w:eastAsia="zh-CN"/>
              </w:rPr>
              <w:t>按投标文件响应内容提供，提交汇总表</w:t>
            </w:r>
          </w:p>
        </w:tc>
        <w:tc>
          <w:tcPr>
            <w:tcW w:w="2236" w:type="dxa"/>
            <w:noWrap w:val="0"/>
            <w:vAlign w:val="center"/>
          </w:tcPr>
          <w:p w14:paraId="2E85CF7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1"/>
                <w:highlight w:val="none"/>
                <w:u w:val="none" w:color="auto"/>
              </w:rPr>
            </w:pPr>
            <w:r>
              <w:rPr>
                <w:rFonts w:hint="eastAsia" w:ascii="Times New Roman" w:hAnsi="宋体" w:eastAsia="宋体" w:cs="宋体"/>
                <w:color w:val="auto"/>
                <w:spacing w:val="0"/>
                <w:sz w:val="21"/>
                <w:szCs w:val="21"/>
                <w:highlight w:val="none"/>
                <w:u w:val="none" w:color="auto"/>
              </w:rPr>
              <w:t>招标文件需求内容负偏离:</w:t>
            </w:r>
            <w:r>
              <w:rPr>
                <w:rFonts w:hint="eastAsia" w:ascii="Times New Roman" w:hAnsi="宋体" w:eastAsia="宋体" w:cs="宋体"/>
                <w:color w:val="auto"/>
                <w:spacing w:val="0"/>
                <w:sz w:val="21"/>
                <w:szCs w:val="21"/>
                <w:highlight w:val="none"/>
                <w:u w:val="none" w:color="auto"/>
                <w:lang w:val="en-US" w:eastAsia="zh-CN"/>
              </w:rPr>
              <w:t xml:space="preserve">    </w:t>
            </w:r>
            <w:r>
              <w:rPr>
                <w:rFonts w:hint="eastAsia" w:ascii="Times New Roman" w:hAnsi="宋体" w:eastAsia="宋体" w:cs="宋体"/>
                <w:color w:val="auto"/>
                <w:spacing w:val="0"/>
                <w:sz w:val="21"/>
                <w:szCs w:val="21"/>
                <w:highlight w:val="none"/>
                <w:u w:val="none" w:color="auto"/>
              </w:rPr>
              <w:t>条</w:t>
            </w:r>
          </w:p>
        </w:tc>
        <w:tc>
          <w:tcPr>
            <w:tcW w:w="1114" w:type="dxa"/>
            <w:noWrap w:val="0"/>
            <w:vAlign w:val="center"/>
          </w:tcPr>
          <w:p w14:paraId="744D097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708A643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2E59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49762B8C">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4</w:t>
            </w:r>
          </w:p>
        </w:tc>
        <w:tc>
          <w:tcPr>
            <w:tcW w:w="1623" w:type="dxa"/>
            <w:noWrap w:val="0"/>
            <w:vAlign w:val="center"/>
          </w:tcPr>
          <w:p w14:paraId="38DEDB36">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投标报价</w:t>
            </w:r>
          </w:p>
        </w:tc>
        <w:tc>
          <w:tcPr>
            <w:tcW w:w="2250" w:type="dxa"/>
            <w:noWrap w:val="0"/>
            <w:vAlign w:val="center"/>
          </w:tcPr>
          <w:p w14:paraId="1C6E0D9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按投标文件内容提供</w:t>
            </w:r>
          </w:p>
        </w:tc>
        <w:tc>
          <w:tcPr>
            <w:tcW w:w="2236" w:type="dxa"/>
            <w:noWrap w:val="0"/>
            <w:vAlign w:val="center"/>
          </w:tcPr>
          <w:p w14:paraId="6D42E158">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226C942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38BCECAA">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206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39B5607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5</w:t>
            </w:r>
          </w:p>
        </w:tc>
        <w:tc>
          <w:tcPr>
            <w:tcW w:w="1623" w:type="dxa"/>
            <w:noWrap w:val="0"/>
            <w:vAlign w:val="center"/>
          </w:tcPr>
          <w:p w14:paraId="66436CEB">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拟派团队管理能力与水平</w:t>
            </w:r>
          </w:p>
        </w:tc>
        <w:tc>
          <w:tcPr>
            <w:tcW w:w="2250" w:type="dxa"/>
            <w:noWrap w:val="0"/>
            <w:vAlign w:val="center"/>
          </w:tcPr>
          <w:p w14:paraId="53DB4D5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按投标文件内容提供</w:t>
            </w:r>
          </w:p>
        </w:tc>
        <w:tc>
          <w:tcPr>
            <w:tcW w:w="2236" w:type="dxa"/>
            <w:noWrap w:val="0"/>
            <w:vAlign w:val="center"/>
          </w:tcPr>
          <w:p w14:paraId="333F2FE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7E05388B">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04BA4484">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3859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616B6055">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r>
              <w:rPr>
                <w:rFonts w:hint="eastAsia" w:ascii="Times New Roman" w:hAnsi="宋体" w:eastAsia="宋体" w:cs="宋体"/>
                <w:color w:val="auto"/>
                <w:spacing w:val="0"/>
                <w:sz w:val="21"/>
                <w:szCs w:val="20"/>
                <w:highlight w:val="none"/>
                <w:u w:val="none" w:color="auto"/>
              </w:rPr>
              <w:t>……</w:t>
            </w:r>
          </w:p>
        </w:tc>
        <w:tc>
          <w:tcPr>
            <w:tcW w:w="1623" w:type="dxa"/>
            <w:noWrap w:val="0"/>
            <w:vAlign w:val="center"/>
          </w:tcPr>
          <w:p w14:paraId="7B381EAC">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p>
        </w:tc>
        <w:tc>
          <w:tcPr>
            <w:tcW w:w="2250" w:type="dxa"/>
            <w:noWrap w:val="0"/>
            <w:vAlign w:val="center"/>
          </w:tcPr>
          <w:p w14:paraId="0FCFD44A">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p>
        </w:tc>
        <w:tc>
          <w:tcPr>
            <w:tcW w:w="2236" w:type="dxa"/>
            <w:noWrap w:val="0"/>
            <w:vAlign w:val="center"/>
          </w:tcPr>
          <w:p w14:paraId="2A3B3FA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05E891A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49147419">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bl>
    <w:p w14:paraId="0B597E97">
      <w:pPr>
        <w:rPr>
          <w:color w:val="auto"/>
          <w:highlight w:val="none"/>
        </w:rPr>
      </w:pPr>
    </w:p>
    <w:p w14:paraId="26F4FD66">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15F8">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0994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0310994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36C8">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F3D9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sodOMBAADO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r4kSZywdOPnnz/Ov/6cf39n&#10;FCOBeh8rqrvzVInDGxhobeZ4pGDiPbTBpj8xYpQnrNNFXjUgk+nQarlalZSSlJsdwi/uj/sQ8Z0C&#10;y5JR80D3l2UVxw8Rx9K5JHVzcKuNyXdo3D8BwhwjKi/BdDoxGSdOFg67YaK3g+ZE7OhZUNcOwjfO&#10;elqKmjt6A5yZ9440p8lxNsJs7GZDOEkHa46cjeZbHPfs4IPed3nz0ojR3xyQ5s500hhjb5IhOXTN&#10;WZBpJdMePfRz1f0z3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s7KHTjAQAAzgMAAA4A&#10;AAAAAAAAAQAgAAAAHgEAAGRycy9lMm9Eb2MueG1sUEsFBgAAAAAGAAYAWQEAAHMFAAAAAA==&#10;">
              <v:fill on="f" focussize="0,0"/>
              <v:stroke on="f"/>
              <v:imagedata o:title=""/>
              <o:lock v:ext="edit" aspectratio="f"/>
              <v:textbox inset="0mm,0mm,0mm,0mm" style="mso-fit-shape-to-text:t;">
                <w:txbxContent>
                  <w:p w14:paraId="47DF3D9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E70A">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42CA">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96B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7F0C">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512E">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D562">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20F618D1"/>
    <w:multiLevelType w:val="singleLevel"/>
    <w:tmpl w:val="20F618D1"/>
    <w:lvl w:ilvl="0" w:tentative="0">
      <w:start w:val="4"/>
      <w:numFmt w:val="chineseCounting"/>
      <w:suff w:val="space"/>
      <w:lvlText w:val="第%1部分"/>
      <w:lvlJc w:val="left"/>
      <w:rPr>
        <w:rFonts w:hint="eastAsia"/>
      </w:rPr>
    </w:lvl>
  </w:abstractNum>
  <w:abstractNum w:abstractNumId="3">
    <w:nsid w:val="3A2B4D8D"/>
    <w:multiLevelType w:val="multilevel"/>
    <w:tmpl w:val="3A2B4D8D"/>
    <w:lvl w:ilvl="0" w:tentative="0">
      <w:start w:val="1"/>
      <w:numFmt w:val="chineseCountingThousand"/>
      <w:pStyle w:val="3"/>
      <w:suff w:val="space"/>
      <w:lvlText w:val="%1、"/>
      <w:lvlJc w:val="left"/>
      <w:pPr>
        <w:ind w:left="420" w:firstLine="0"/>
      </w:pPr>
      <w:rPr>
        <w:rFonts w:hint="eastAsia"/>
      </w:rPr>
    </w:lvl>
    <w:lvl w:ilvl="1" w:tentative="0">
      <w:start w:val="1"/>
      <w:numFmt w:val="chineseCountingThousand"/>
      <w:suff w:val="space"/>
      <w:lvlText w:val="（%2）"/>
      <w:lvlJc w:val="left"/>
      <w:pPr>
        <w:ind w:left="420" w:firstLine="0"/>
      </w:pPr>
      <w:rPr>
        <w:rFonts w:hint="eastAsia"/>
      </w:rPr>
    </w:lvl>
    <w:lvl w:ilvl="2" w:tentative="0">
      <w:start w:val="1"/>
      <w:numFmt w:val="decimal"/>
      <w:suff w:val="space"/>
      <w:lvlText w:val="%3."/>
      <w:lvlJc w:val="left"/>
      <w:pPr>
        <w:ind w:left="420" w:firstLine="0"/>
      </w:pPr>
      <w:rPr>
        <w:rFonts w:hint="eastAsia"/>
      </w:rPr>
    </w:lvl>
    <w:lvl w:ilvl="3" w:tentative="0">
      <w:start w:val="1"/>
      <w:numFmt w:val="decimal"/>
      <w:suff w:val="space"/>
      <w:lvlText w:val="%3.%4"/>
      <w:lvlJc w:val="left"/>
      <w:pPr>
        <w:ind w:left="420" w:firstLine="0"/>
      </w:pPr>
      <w:rPr>
        <w:rFonts w:hint="eastAsia"/>
      </w:rPr>
    </w:lvl>
    <w:lvl w:ilvl="4" w:tentative="0">
      <w:start w:val="1"/>
      <w:numFmt w:val="decimal"/>
      <w:suff w:val="space"/>
      <w:lvlText w:val="%3.%4.%5"/>
      <w:lvlJc w:val="left"/>
      <w:pPr>
        <w:ind w:left="846" w:firstLine="0"/>
      </w:pPr>
      <w:rPr>
        <w:rFonts w:hint="eastAsia"/>
      </w:rPr>
    </w:lvl>
    <w:lvl w:ilvl="5" w:tentative="0">
      <w:start w:val="1"/>
      <w:numFmt w:val="decimal"/>
      <w:suff w:val="space"/>
      <w:lvlText w:val="%3.%4.%5.%6"/>
      <w:lvlJc w:val="left"/>
      <w:pPr>
        <w:ind w:left="420" w:firstLine="0"/>
      </w:pPr>
      <w:rPr>
        <w:rFonts w:hint="eastAsia"/>
      </w:rPr>
    </w:lvl>
    <w:lvl w:ilvl="6" w:tentative="0">
      <w:start w:val="1"/>
      <w:numFmt w:val="decimal"/>
      <w:suff w:val="space"/>
      <w:lvlText w:val="%1.%2.%3.%4.%5.%6.%7"/>
      <w:lvlJc w:val="left"/>
      <w:pPr>
        <w:ind w:left="420" w:firstLine="0"/>
      </w:pPr>
      <w:rPr>
        <w:rFonts w:hint="eastAsia"/>
      </w:rPr>
    </w:lvl>
    <w:lvl w:ilvl="7" w:tentative="0">
      <w:start w:val="1"/>
      <w:numFmt w:val="decimal"/>
      <w:lvlText w:val="%1.%2.%3.%4.%5.%6.%7.%8"/>
      <w:lvlJc w:val="left"/>
      <w:pPr>
        <w:ind w:left="420" w:firstLine="0"/>
      </w:pPr>
      <w:rPr>
        <w:rFonts w:hint="eastAsia"/>
      </w:rPr>
    </w:lvl>
    <w:lvl w:ilvl="8" w:tentative="0">
      <w:start w:val="1"/>
      <w:numFmt w:val="decimal"/>
      <w:lvlText w:val="%1.%2.%3.%4.%5.%6.%7.%8.%9"/>
      <w:lvlJc w:val="left"/>
      <w:pPr>
        <w:ind w:left="420" w:firstLine="0"/>
      </w:pPr>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F1BA8"/>
    <w:rsid w:val="0DB70420"/>
    <w:rsid w:val="51D27F79"/>
    <w:rsid w:val="74352359"/>
    <w:rsid w:val="78CB5A16"/>
    <w:rsid w:val="78FA1022"/>
    <w:rsid w:val="7B436059"/>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Body Text 3"/>
    <w:basedOn w:val="1"/>
    <w:qFormat/>
    <w:uiPriority w:val="0"/>
    <w:pPr>
      <w:spacing w:after="120"/>
    </w:pPr>
    <w:rPr>
      <w:sz w:val="16"/>
      <w:szCs w:val="16"/>
    </w:r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character" w:customStyle="1" w:styleId="18">
    <w:name w:val="readonlyfieldval1"/>
    <w:basedOn w:val="16"/>
    <w:qFormat/>
    <w:uiPriority w:val="0"/>
  </w:style>
  <w:style w:type="character" w:customStyle="1" w:styleId="19">
    <w:name w:val="font31"/>
    <w:basedOn w:val="16"/>
    <w:qFormat/>
    <w:uiPriority w:val="0"/>
    <w:rPr>
      <w:rFonts w:hint="eastAsia" w:ascii="仿宋" w:hAnsi="仿宋" w:eastAsia="仿宋" w:cs="仿宋"/>
      <w:color w:val="FF0000"/>
      <w:sz w:val="24"/>
      <w:szCs w:val="24"/>
      <w:u w:val="none"/>
    </w:rPr>
  </w:style>
  <w:style w:type="paragraph" w:customStyle="1" w:styleId="20">
    <w:name w:val="列出段落1"/>
    <w:basedOn w:val="1"/>
    <w:qFormat/>
    <w:uiPriority w:val="0"/>
    <w:pPr>
      <w:ind w:firstLine="420" w:firstLineChars="200"/>
    </w:pPr>
    <w:rPr>
      <w:rFonts w:ascii="Calibri" w:hAnsi="Calibri" w:eastAsia="宋体" w:cs="Times New Roman"/>
    </w:rPr>
  </w:style>
  <w:style w:type="paragraph" w:customStyle="1" w:styleId="21">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5"/>
    <w:qFormat/>
    <w:uiPriority w:val="0"/>
    <w:pPr>
      <w:ind w:left="-132" w:leftChars="-64" w:right="-105" w:rightChars="-50" w:hanging="2"/>
      <w:jc w:val="center"/>
    </w:pPr>
    <w:rPr>
      <w:b/>
      <w:color w:val="FF0000"/>
      <w:szCs w:val="21"/>
      <w:lang w:val="en-GB"/>
    </w:rPr>
  </w:style>
  <w:style w:type="paragraph" w:customStyle="1" w:styleId="2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1096</Words>
  <Characters>1251</Characters>
  <Lines>0</Lines>
  <Paragraphs>0</Paragraphs>
  <TotalTime>11</TotalTime>
  <ScaleCrop>false</ScaleCrop>
  <LinksUpToDate>false</LinksUpToDate>
  <CharactersWithSpaces>1366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2025-12-22T01:48:00Z</dcterms:created>
  <dc:creator>Administrator</dc:creator>
  <cp:lastModifiedBy>大琳</cp:lastModifiedBy>
  <dcterms:modified xsi:type="dcterms:W3CDTF">2025-12-22T08:54:31Z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57853D0A45AC437B9CE1C97EB64871A6_12</vt:lpwstr>
  </property>
</Properties>
</file>