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center"/>
        <w:rPr>
          <w:rFonts w:hint="eastAsia" w:ascii="宋体" w:hAnsi="宋体"/>
          <w:b/>
          <w:color w:val="000000"/>
          <w:spacing w:val="20"/>
          <w:sz w:val="44"/>
          <w:szCs w:val="44"/>
          <w:lang w:val="en-US" w:eastAsia="zh-CN"/>
        </w:rPr>
      </w:pPr>
      <w:r>
        <w:rPr>
          <w:rFonts w:hint="eastAsia" w:ascii="宋体" w:hAnsi="宋体"/>
          <w:b/>
          <w:color w:val="000000"/>
          <w:spacing w:val="20"/>
          <w:sz w:val="44"/>
          <w:szCs w:val="44"/>
          <w:lang w:val="en-US" w:eastAsia="zh-CN"/>
        </w:rPr>
        <w:t>2024年</w:t>
      </w:r>
      <w:r>
        <w:rPr>
          <w:rFonts w:hint="eastAsia" w:ascii="宋体" w:hAnsi="宋体"/>
          <w:b/>
          <w:color w:val="000000"/>
          <w:spacing w:val="20"/>
          <w:sz w:val="44"/>
          <w:szCs w:val="44"/>
        </w:rPr>
        <w:t>医用耗材管理系统</w:t>
      </w:r>
      <w:r>
        <w:rPr>
          <w:rFonts w:hint="eastAsia" w:ascii="宋体" w:hAnsi="宋体"/>
          <w:b/>
          <w:color w:val="000000"/>
          <w:spacing w:val="20"/>
          <w:sz w:val="44"/>
          <w:szCs w:val="44"/>
          <w:lang w:val="en-US" w:eastAsia="zh-CN"/>
        </w:rPr>
        <w:t>维护服务</w:t>
      </w:r>
    </w:p>
    <w:p>
      <w:pPr>
        <w:pStyle w:val="6"/>
        <w:ind w:left="960" w:hanging="480"/>
        <w:jc w:val="center"/>
        <w:rPr>
          <w:color w:val="000000"/>
        </w:rPr>
      </w:pPr>
      <w:r>
        <w:rPr>
          <w:rFonts w:hint="eastAsia" w:ascii="宋体" w:hAnsi="宋体"/>
          <w:b/>
          <w:color w:val="000000"/>
          <w:spacing w:val="20"/>
          <w:sz w:val="44"/>
          <w:szCs w:val="44"/>
        </w:rPr>
        <w:t>采购项目用户需求书</w:t>
      </w:r>
    </w:p>
    <w:p>
      <w:pPr>
        <w:numPr>
          <w:ilvl w:val="0"/>
          <w:numId w:val="0"/>
        </w:numPr>
        <w:spacing w:line="360" w:lineRule="auto"/>
        <w:ind w:firstLine="0" w:firstLine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一、服务要求</w:t>
      </w:r>
    </w:p>
    <w:p>
      <w:pPr>
        <w:numPr>
          <w:ilvl w:val="0"/>
          <w:numId w:val="0"/>
        </w:numPr>
        <w:spacing w:line="360" w:lineRule="auto"/>
        <w:ind w:firstLine="0" w:firstLine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1.服务概况</w:t>
      </w:r>
    </w:p>
    <w:p>
      <w:pPr>
        <w:spacing w:line="360" w:lineRule="auto"/>
        <w:rPr>
          <w:rFonts w:hint="eastAsia" w:ascii="宋体" w:hAnsi="宋体" w:eastAsia="宋体" w:cs="宋体"/>
          <w:sz w:val="24"/>
          <w:szCs w:val="24"/>
        </w:rPr>
      </w:pPr>
      <w:r>
        <w:rPr>
          <w:rFonts w:hint="eastAsia" w:ascii="宋体" w:hAnsi="宋体" w:eastAsia="宋体" w:cs="宋体"/>
          <w:color w:val="000000"/>
          <w:sz w:val="24"/>
          <w:szCs w:val="24"/>
          <w:lang w:val="en-US" w:eastAsia="zh-CN"/>
        </w:rPr>
        <w:t>为采购人提供医用耗材管理系统（</w:t>
      </w:r>
      <w:r>
        <w:rPr>
          <w:rFonts w:hint="eastAsia" w:ascii="宋体" w:hAnsi="宋体" w:eastAsia="宋体" w:cs="宋体"/>
          <w:color w:val="000000"/>
        </w:rPr>
        <w:t xml:space="preserve">E-MCV2.0 </w:t>
      </w:r>
      <w:r>
        <w:rPr>
          <w:rFonts w:hint="eastAsia" w:ascii="宋体" w:hAnsi="宋体" w:eastAsia="宋体" w:cs="宋体"/>
          <w:color w:val="000000"/>
          <w:sz w:val="24"/>
          <w:szCs w:val="24"/>
          <w:lang w:val="en-US" w:eastAsia="zh-CN"/>
        </w:rPr>
        <w:t>）基础日常维护及系统优化服务，并定期回访、提供运维记录等服务。在不改变系统架构、系统不重新建设的条件下，针对采购人目前已建设运行的系统进行修改完善，处理系统异常问题，提供升级和调整服务，及时处理采购人反映的问题，让系统更贴合采购人使用需求；维护系统的安全机制，定期巡检，承担用户系统监控、完善工作，发现并排除系统稳定运行的隐患因素，最大限度保证系统安全正常高效运行。</w:t>
      </w:r>
    </w:p>
    <w:p>
      <w:pPr>
        <w:numPr>
          <w:ilvl w:val="0"/>
          <w:numId w:val="0"/>
        </w:numPr>
        <w:spacing w:line="360" w:lineRule="auto"/>
        <w:ind w:firstLine="0" w:firstLine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2.服务</w:t>
      </w:r>
      <w:r>
        <w:rPr>
          <w:rFonts w:hint="eastAsia" w:ascii="宋体" w:hAnsi="宋体" w:cs="宋体"/>
          <w:i w:val="0"/>
          <w:iCs w:val="0"/>
          <w:caps w:val="0"/>
          <w:color w:val="000000"/>
          <w:spacing w:val="0"/>
          <w:sz w:val="24"/>
          <w:szCs w:val="24"/>
          <w:lang w:val="en-US" w:eastAsia="zh-CN"/>
        </w:rPr>
        <w:t>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成交供应商</w:t>
      </w:r>
      <w:r>
        <w:rPr>
          <w:rFonts w:hint="eastAsia" w:ascii="宋体" w:hAnsi="宋体" w:eastAsia="宋体" w:cs="宋体"/>
          <w:b/>
          <w:bCs/>
          <w:sz w:val="24"/>
          <w:szCs w:val="24"/>
        </w:rPr>
        <w:t>向</w:t>
      </w:r>
      <w:r>
        <w:rPr>
          <w:rFonts w:hint="eastAsia" w:ascii="宋体" w:hAnsi="宋体" w:eastAsia="宋体" w:cs="宋体"/>
          <w:b/>
          <w:bCs/>
          <w:sz w:val="24"/>
          <w:szCs w:val="24"/>
          <w:lang w:eastAsia="zh-CN"/>
        </w:rPr>
        <w:t>采购人</w:t>
      </w:r>
      <w:r>
        <w:rPr>
          <w:rFonts w:hint="eastAsia" w:ascii="宋体" w:hAnsi="宋体" w:eastAsia="宋体" w:cs="宋体"/>
          <w:b/>
          <w:bCs/>
          <w:sz w:val="24"/>
          <w:szCs w:val="24"/>
        </w:rPr>
        <w:t>提供维护与技术支持服务的</w:t>
      </w:r>
      <w:r>
        <w:rPr>
          <w:rFonts w:hint="eastAsia" w:ascii="宋体" w:hAnsi="宋体" w:eastAsia="宋体" w:cs="宋体"/>
          <w:b/>
          <w:bCs/>
          <w:sz w:val="24"/>
          <w:szCs w:val="24"/>
          <w:lang w:val="en-US" w:eastAsia="zh-CN"/>
        </w:rPr>
        <w:t>主要内容</w:t>
      </w:r>
      <w:r>
        <w:rPr>
          <w:rFonts w:hint="eastAsia" w:ascii="宋体" w:hAnsi="宋体" w:eastAsia="宋体" w:cs="宋体"/>
          <w:b/>
          <w:bCs/>
          <w:sz w:val="24"/>
          <w:szCs w:val="24"/>
        </w:rPr>
        <w:t>包括：</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200" w:firstLine="0" w:firstLineChars="0"/>
        <w:textAlignment w:val="auto"/>
        <w:rPr>
          <w:rFonts w:hint="eastAsia" w:ascii="宋体" w:hAnsi="宋体" w:eastAsia="宋体"/>
          <w:szCs w:val="28"/>
          <w:lang w:eastAsia="zh-CN"/>
        </w:rPr>
      </w:pPr>
      <w:r>
        <w:rPr>
          <w:rFonts w:hint="eastAsia" w:ascii="宋体" w:hAnsi="宋体"/>
          <w:szCs w:val="28"/>
          <w:lang w:val="en-US" w:eastAsia="zh-CN"/>
        </w:rPr>
        <w:t>1、</w:t>
      </w:r>
      <w:r>
        <w:rPr>
          <w:rFonts w:hint="eastAsia" w:ascii="宋体" w:hAnsi="宋体"/>
          <w:szCs w:val="28"/>
        </w:rPr>
        <w:t>协助医院解决问题，处理用户在使用过程中的</w:t>
      </w:r>
      <w:r>
        <w:rPr>
          <w:rFonts w:hint="eastAsia" w:ascii="宋体" w:hAnsi="宋体"/>
          <w:szCs w:val="28"/>
          <w:lang w:val="en-US" w:eastAsia="zh-CN"/>
        </w:rPr>
        <w:t>系统日常</w:t>
      </w:r>
      <w:r>
        <w:rPr>
          <w:rFonts w:hint="eastAsia" w:ascii="宋体" w:hAnsi="宋体"/>
          <w:szCs w:val="28"/>
        </w:rPr>
        <w:t>问题</w:t>
      </w:r>
      <w:r>
        <w:rPr>
          <w:rFonts w:hint="eastAsia" w:ascii="宋体" w:hAnsi="宋体"/>
          <w:szCs w:val="28"/>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Cs w:val="28"/>
          <w:lang w:eastAsia="zh-CN"/>
        </w:rPr>
      </w:pPr>
      <w:r>
        <w:rPr>
          <w:rFonts w:hint="eastAsia" w:ascii="宋体" w:hAnsi="宋体"/>
          <w:szCs w:val="28"/>
          <w:lang w:val="en-US" w:eastAsia="zh-CN"/>
        </w:rPr>
        <w:t>2、</w:t>
      </w:r>
      <w:r>
        <w:rPr>
          <w:rFonts w:hint="eastAsia" w:ascii="宋体" w:hAnsi="宋体"/>
          <w:szCs w:val="28"/>
        </w:rPr>
        <w:t>做好</w:t>
      </w:r>
      <w:r>
        <w:rPr>
          <w:rFonts w:hint="eastAsia" w:ascii="宋体" w:hAnsi="宋体"/>
          <w:szCs w:val="28"/>
          <w:lang w:val="en-US" w:eastAsia="zh-CN"/>
        </w:rPr>
        <w:t>系统</w:t>
      </w:r>
      <w:r>
        <w:rPr>
          <w:rFonts w:hint="eastAsia" w:ascii="宋体" w:hAnsi="宋体"/>
          <w:szCs w:val="28"/>
        </w:rPr>
        <w:t>业务数据的备份（恢复）服务；协助检查数据库运行情况，及时处理数据库故障；协助定期对数据库进行优化，提高数据库运行效率</w:t>
      </w:r>
      <w:r>
        <w:rPr>
          <w:rFonts w:hint="eastAsia" w:ascii="宋体" w:hAnsi="宋体"/>
          <w:szCs w:val="28"/>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szCs w:val="28"/>
        </w:rPr>
      </w:pPr>
      <w:r>
        <w:rPr>
          <w:rFonts w:hint="eastAsia" w:ascii="宋体" w:hAnsi="宋体"/>
          <w:szCs w:val="28"/>
          <w:lang w:val="en-US" w:eastAsia="zh-CN"/>
        </w:rPr>
        <w:t>3、</w:t>
      </w:r>
      <w:r>
        <w:rPr>
          <w:rFonts w:hint="eastAsia" w:ascii="宋体" w:hAnsi="宋体"/>
          <w:szCs w:val="28"/>
        </w:rPr>
        <w:t>接受信息科数据维护申请，在</w:t>
      </w:r>
      <w:r>
        <w:rPr>
          <w:rFonts w:hint="eastAsia" w:ascii="宋体" w:hAnsi="宋体"/>
          <w:szCs w:val="28"/>
          <w:lang w:val="en-US" w:eastAsia="zh-CN"/>
        </w:rPr>
        <w:t>采购人</w:t>
      </w:r>
      <w:r>
        <w:rPr>
          <w:rFonts w:hint="eastAsia" w:ascii="宋体" w:hAnsi="宋体"/>
          <w:szCs w:val="28"/>
        </w:rPr>
        <w:t>的授权下及时进行数据维护处理；接受</w:t>
      </w:r>
      <w:r>
        <w:rPr>
          <w:rFonts w:hint="eastAsia" w:ascii="宋体" w:hAnsi="宋体"/>
          <w:szCs w:val="28"/>
          <w:lang w:val="en-US" w:eastAsia="zh-CN"/>
        </w:rPr>
        <w:t>系统使用科室</w:t>
      </w:r>
      <w:r>
        <w:rPr>
          <w:rFonts w:hint="eastAsia" w:ascii="宋体" w:hAnsi="宋体"/>
          <w:szCs w:val="28"/>
        </w:rPr>
        <w:t>的维护申请，对应用软件进行程序BUG修改调整等完善性修改，处理应用软件存在的问题</w:t>
      </w:r>
      <w:r>
        <w:rPr>
          <w:rFonts w:hint="eastAsia" w:ascii="宋体" w:hAnsi="宋体"/>
          <w:szCs w:val="28"/>
          <w:lang w:eastAsia="zh-CN"/>
        </w:rPr>
        <w:t>。</w:t>
      </w:r>
    </w:p>
    <w:p>
      <w:pPr>
        <w:spacing w:line="360" w:lineRule="auto"/>
        <w:rPr>
          <w:rFonts w:hint="default" w:eastAsia="宋体"/>
          <w:lang w:val="en-US" w:eastAsia="zh-CN"/>
        </w:rPr>
      </w:pPr>
      <w:r>
        <w:rPr>
          <w:rFonts w:hint="eastAsia"/>
          <w:lang w:val="en-US" w:eastAsia="zh-CN"/>
        </w:rPr>
        <w:t>4、在以下模块完成相关功能完善：</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3151"/>
        <w:gridCol w:w="4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trPr>
        <w:tc>
          <w:tcPr>
            <w:tcW w:w="431" w:type="pct"/>
            <w:noWrap w:val="0"/>
            <w:vAlign w:val="center"/>
          </w:tcPr>
          <w:p>
            <w:pPr>
              <w:pStyle w:val="9"/>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849" w:type="pct"/>
            <w:noWrap w:val="0"/>
            <w:vAlign w:val="center"/>
          </w:tcPr>
          <w:p>
            <w:pPr>
              <w:pStyle w:val="9"/>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模块名称</w:t>
            </w:r>
          </w:p>
        </w:tc>
        <w:tc>
          <w:tcPr>
            <w:tcW w:w="2718" w:type="pct"/>
            <w:noWrap w:val="0"/>
            <w:vAlign w:val="center"/>
          </w:tcPr>
          <w:p>
            <w:pPr>
              <w:pStyle w:val="9"/>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431" w:type="pct"/>
            <w:noWrap w:val="0"/>
            <w:vAlign w:val="center"/>
          </w:tcPr>
          <w:p>
            <w:pPr>
              <w:pStyle w:val="9"/>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849" w:type="pct"/>
            <w:noWrap w:val="0"/>
            <w:vAlign w:val="center"/>
          </w:tcPr>
          <w:p>
            <w:pPr>
              <w:pStyle w:val="9"/>
              <w:spacing w:line="360" w:lineRule="auto"/>
              <w:rPr>
                <w:rFonts w:hint="default" w:ascii="宋体" w:hAnsi="宋体" w:eastAsia="宋体" w:cs="宋体"/>
                <w:color w:val="000000"/>
                <w:sz w:val="24"/>
                <w:szCs w:val="24"/>
                <w:lang w:val="en-US" w:eastAsia="zh-CN"/>
              </w:rPr>
            </w:pPr>
            <w:r>
              <w:rPr>
                <w:rFonts w:hint="eastAsia" w:ascii="宋体" w:cs="宋体"/>
                <w:kern w:val="0"/>
                <w:sz w:val="24"/>
              </w:rPr>
              <w:t>医用耗材分类编码电子字典</w:t>
            </w:r>
          </w:p>
        </w:tc>
        <w:tc>
          <w:tcPr>
            <w:tcW w:w="2718" w:type="pct"/>
            <w:noWrap w:val="0"/>
            <w:vAlign w:val="center"/>
          </w:tcPr>
          <w:p>
            <w:pPr>
              <w:pStyle w:val="9"/>
              <w:spacing w:line="360" w:lineRule="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31" w:type="pct"/>
            <w:noWrap w:val="0"/>
            <w:vAlign w:val="center"/>
          </w:tcPr>
          <w:p>
            <w:pPr>
              <w:pStyle w:val="9"/>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849" w:type="pct"/>
            <w:noWrap w:val="0"/>
            <w:vAlign w:val="center"/>
          </w:tcPr>
          <w:p>
            <w:pPr>
              <w:pStyle w:val="9"/>
              <w:spacing w:line="360" w:lineRule="auto"/>
              <w:rPr>
                <w:rFonts w:hint="eastAsia" w:ascii="宋体" w:hAnsi="宋体" w:eastAsia="宋体" w:cs="宋体"/>
                <w:color w:val="000000"/>
                <w:sz w:val="24"/>
                <w:szCs w:val="24"/>
              </w:rPr>
            </w:pPr>
            <w:r>
              <w:rPr>
                <w:rFonts w:hint="eastAsia" w:ascii="宋体" w:cs="宋体"/>
                <w:kern w:val="0"/>
                <w:sz w:val="24"/>
              </w:rPr>
              <w:t>医用耗材管理系统</w:t>
            </w:r>
          </w:p>
        </w:tc>
        <w:tc>
          <w:tcPr>
            <w:tcW w:w="2718" w:type="pct"/>
            <w:noWrap w:val="0"/>
            <w:vAlign w:val="center"/>
          </w:tcPr>
          <w:p>
            <w:pPr>
              <w:pStyle w:val="9"/>
              <w:spacing w:line="360" w:lineRule="auto"/>
              <w:rPr>
                <w:rFonts w:hint="eastAsia" w:ascii="宋体" w:hAnsi="宋体" w:eastAsia="宋体" w:cs="宋体"/>
                <w:color w:val="000000"/>
                <w:sz w:val="24"/>
                <w:szCs w:val="24"/>
              </w:rPr>
            </w:pPr>
            <w:r>
              <w:rPr>
                <w:rFonts w:hint="eastAsia" w:ascii="宋体" w:hAnsi="宋体" w:eastAsia="宋体" w:cs="宋体"/>
                <w:i w:val="0"/>
                <w:iCs w:val="0"/>
                <w:color w:val="auto"/>
                <w:kern w:val="0"/>
                <w:sz w:val="24"/>
                <w:szCs w:val="24"/>
                <w:u w:val="none"/>
                <w:lang w:val="en-US" w:eastAsia="zh-CN" w:bidi="ar"/>
              </w:rPr>
              <w:t>第一次新增的耗材增加提醒功能，悬挂时间7天提醒功能（如：登录后对话框提示、或新增产品标识提示等）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31" w:type="pct"/>
            <w:noWrap w:val="0"/>
            <w:vAlign w:val="center"/>
          </w:tcPr>
          <w:p>
            <w:pPr>
              <w:pStyle w:val="9"/>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849" w:type="pct"/>
            <w:noWrap w:val="0"/>
            <w:vAlign w:val="center"/>
          </w:tcPr>
          <w:p>
            <w:pPr>
              <w:pStyle w:val="9"/>
              <w:spacing w:line="360" w:lineRule="auto"/>
              <w:rPr>
                <w:rFonts w:hint="eastAsia" w:ascii="宋体" w:hAnsi="宋体" w:eastAsia="宋体" w:cs="宋体"/>
                <w:color w:val="000000"/>
                <w:sz w:val="24"/>
                <w:szCs w:val="24"/>
              </w:rPr>
            </w:pPr>
            <w:r>
              <w:rPr>
                <w:rFonts w:hint="eastAsia" w:ascii="宋体" w:hAnsi="宋体" w:cs="宋体"/>
                <w:kern w:val="0"/>
                <w:sz w:val="24"/>
              </w:rPr>
              <w:t>医用耗材供应链系统</w:t>
            </w:r>
          </w:p>
        </w:tc>
        <w:tc>
          <w:tcPr>
            <w:tcW w:w="2718" w:type="pct"/>
            <w:noWrap w:val="0"/>
            <w:vAlign w:val="center"/>
          </w:tcPr>
          <w:p>
            <w:pPr>
              <w:pStyle w:val="9"/>
              <w:spacing w:line="360" w:lineRule="auto"/>
              <w:rPr>
                <w:rFonts w:hint="eastAsia" w:ascii="宋体" w:hAnsi="宋体" w:eastAsia="宋体" w:cs="宋体"/>
                <w:color w:val="000000"/>
                <w:sz w:val="24"/>
                <w:szCs w:val="24"/>
              </w:rPr>
            </w:pPr>
            <w:r>
              <w:rPr>
                <w:rFonts w:hint="eastAsia" w:ascii="宋体" w:hAnsi="宋体" w:eastAsia="宋体" w:cs="宋体"/>
                <w:i w:val="0"/>
                <w:iCs w:val="0"/>
                <w:color w:val="auto"/>
                <w:kern w:val="0"/>
                <w:sz w:val="24"/>
                <w:szCs w:val="24"/>
                <w:u w:val="none"/>
                <w:lang w:val="en-US" w:eastAsia="zh-CN" w:bidi="ar"/>
              </w:rPr>
              <w:t>为保证所有信息维护完善，</w:t>
            </w:r>
            <w:r>
              <w:rPr>
                <w:rFonts w:hint="eastAsia" w:ascii="宋体" w:hAnsi="宋体" w:eastAsia="宋体" w:cs="宋体"/>
                <w:b/>
                <w:bCs/>
                <w:i w:val="0"/>
                <w:iCs w:val="0"/>
                <w:color w:val="auto"/>
                <w:kern w:val="0"/>
                <w:sz w:val="24"/>
                <w:szCs w:val="24"/>
                <w:u w:val="none"/>
                <w:lang w:val="en-US" w:eastAsia="zh-CN" w:bidi="ar"/>
              </w:rPr>
              <w:t>新增产品</w:t>
            </w:r>
            <w:r>
              <w:rPr>
                <w:rFonts w:hint="eastAsia" w:ascii="宋体" w:hAnsi="宋体" w:eastAsia="宋体" w:cs="宋体"/>
                <w:i w:val="0"/>
                <w:iCs w:val="0"/>
                <w:color w:val="auto"/>
                <w:kern w:val="0"/>
                <w:sz w:val="24"/>
                <w:szCs w:val="24"/>
                <w:u w:val="none"/>
                <w:lang w:val="en-US" w:eastAsia="zh-CN" w:bidi="ar"/>
              </w:rPr>
              <w:t>的导入目录应该和耗材目录信息一致</w:t>
            </w:r>
            <w:r>
              <w:rPr>
                <w:rFonts w:hint="eastAsia" w:ascii="宋体" w:hAnsi="宋体" w:eastAsia="宋体" w:cs="宋体"/>
                <w:b/>
                <w:bCs/>
                <w:i w:val="0"/>
                <w:iCs w:val="0"/>
                <w:color w:val="auto"/>
                <w:kern w:val="0"/>
                <w:sz w:val="24"/>
                <w:szCs w:val="24"/>
                <w:u w:val="none"/>
                <w:lang w:val="en-US" w:eastAsia="zh-CN" w:bidi="ar"/>
              </w:rPr>
              <w:t>并支持导出，</w:t>
            </w:r>
            <w:r>
              <w:rPr>
                <w:rFonts w:hint="eastAsia" w:ascii="宋体" w:hAnsi="宋体" w:eastAsia="宋体" w:cs="宋体"/>
                <w:i w:val="0"/>
                <w:iCs w:val="0"/>
                <w:color w:val="auto"/>
                <w:kern w:val="0"/>
                <w:sz w:val="24"/>
                <w:szCs w:val="24"/>
                <w:u w:val="none"/>
                <w:lang w:val="en-US" w:eastAsia="zh-CN" w:bidi="ar"/>
              </w:rPr>
              <w:t>完善导入模版信息。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31" w:type="pct"/>
            <w:noWrap w:val="0"/>
            <w:vAlign w:val="center"/>
          </w:tcPr>
          <w:p>
            <w:pPr>
              <w:pStyle w:val="9"/>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1849" w:type="pct"/>
            <w:noWrap w:val="0"/>
            <w:vAlign w:val="center"/>
          </w:tcPr>
          <w:p>
            <w:pPr>
              <w:pStyle w:val="9"/>
              <w:spacing w:line="360" w:lineRule="auto"/>
              <w:rPr>
                <w:rFonts w:hint="default" w:ascii="宋体" w:hAnsi="宋体" w:eastAsia="宋体" w:cs="宋体"/>
                <w:kern w:val="0"/>
                <w:sz w:val="24"/>
                <w:lang w:val="en-US" w:eastAsia="zh-CN"/>
              </w:rPr>
            </w:pPr>
            <w:r>
              <w:rPr>
                <w:rFonts w:hint="eastAsia" w:ascii="宋体" w:hAnsi="宋体" w:cs="宋体"/>
                <w:kern w:val="0"/>
                <w:sz w:val="24"/>
                <w:lang w:val="en-US" w:eastAsia="zh-CN"/>
              </w:rPr>
              <w:t>医用试剂管理系统</w:t>
            </w:r>
          </w:p>
        </w:tc>
        <w:tc>
          <w:tcPr>
            <w:tcW w:w="2718" w:type="pct"/>
            <w:noWrap w:val="0"/>
            <w:vAlign w:val="center"/>
          </w:tcPr>
          <w:p>
            <w:pPr>
              <w:pStyle w:val="9"/>
              <w:spacing w:line="360" w:lineRule="auto"/>
              <w:rPr>
                <w:rFonts w:hint="eastAsia" w:ascii="宋体" w:hAnsi="宋体" w:eastAsia="宋体" w:cs="宋体"/>
                <w:color w:val="000000"/>
                <w:sz w:val="24"/>
                <w:szCs w:val="24"/>
              </w:rPr>
            </w:pPr>
            <w:r>
              <w:rPr>
                <w:rFonts w:hint="eastAsia" w:ascii="宋体" w:hAnsi="宋体" w:eastAsia="宋体" w:cs="宋体"/>
                <w:i w:val="0"/>
                <w:iCs w:val="0"/>
                <w:color w:val="auto"/>
                <w:kern w:val="0"/>
                <w:sz w:val="24"/>
                <w:szCs w:val="24"/>
                <w:u w:val="none"/>
                <w:lang w:val="en-US" w:eastAsia="zh-CN" w:bidi="ar"/>
              </w:rPr>
              <w:t>第一次新增的耗材增加提醒功能，悬挂时间7天提醒功能（如：登录后对话框提示、或新增产品标识提示等）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31" w:type="pct"/>
            <w:noWrap w:val="0"/>
            <w:vAlign w:val="center"/>
          </w:tcPr>
          <w:p>
            <w:pPr>
              <w:pStyle w:val="9"/>
              <w:spacing w:line="360" w:lineRule="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1849" w:type="pct"/>
            <w:noWrap w:val="0"/>
            <w:vAlign w:val="center"/>
          </w:tcPr>
          <w:p>
            <w:pPr>
              <w:pStyle w:val="9"/>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医用试剂管理系统</w:t>
            </w:r>
          </w:p>
        </w:tc>
        <w:tc>
          <w:tcPr>
            <w:tcW w:w="2718" w:type="pct"/>
            <w:noWrap w:val="0"/>
            <w:vAlign w:val="center"/>
          </w:tcPr>
          <w:p>
            <w:pPr>
              <w:pStyle w:val="9"/>
              <w:spacing w:line="360" w:lineRule="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①仓管员需增加“取消出库”权限（例如科室选错了厂家或停产、替代等情况需减少/取消申领计划）；②增加“未到货”导出功能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31" w:type="pct"/>
            <w:noWrap w:val="0"/>
            <w:vAlign w:val="center"/>
          </w:tcPr>
          <w:p>
            <w:pPr>
              <w:pStyle w:val="9"/>
              <w:spacing w:line="360" w:lineRule="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p>
        </w:tc>
        <w:tc>
          <w:tcPr>
            <w:tcW w:w="1849" w:type="pct"/>
            <w:noWrap w:val="0"/>
            <w:vAlign w:val="center"/>
          </w:tcPr>
          <w:p>
            <w:pPr>
              <w:pStyle w:val="9"/>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医用试剂管理系统</w:t>
            </w:r>
          </w:p>
        </w:tc>
        <w:tc>
          <w:tcPr>
            <w:tcW w:w="2718" w:type="pct"/>
            <w:noWrap w:val="0"/>
            <w:vAlign w:val="center"/>
          </w:tcPr>
          <w:p>
            <w:pPr>
              <w:pStyle w:val="9"/>
              <w:spacing w:line="360" w:lineRule="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①出库时，点出库按钮后，增加产品名称、数量、金额等复核页面，等操作员复核完后点确认出库；②出库统计增加科室退货数据显示；③二级库出库单号占用一级库出库的单号，整单和审核都是问题，建议区分开来；④出入库明细中无法单独查询一个科室出库数据，增加科室过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31" w:type="pct"/>
            <w:noWrap w:val="0"/>
            <w:vAlign w:val="center"/>
          </w:tcPr>
          <w:p>
            <w:pPr>
              <w:pStyle w:val="9"/>
              <w:spacing w:line="360" w:lineRule="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p>
        </w:tc>
        <w:tc>
          <w:tcPr>
            <w:tcW w:w="1849" w:type="pct"/>
            <w:noWrap w:val="0"/>
            <w:vAlign w:val="center"/>
          </w:tcPr>
          <w:p>
            <w:pPr>
              <w:pStyle w:val="9"/>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医用试剂管理系统</w:t>
            </w:r>
          </w:p>
        </w:tc>
        <w:tc>
          <w:tcPr>
            <w:tcW w:w="2718" w:type="pct"/>
            <w:noWrap w:val="0"/>
            <w:vAlign w:val="center"/>
          </w:tcPr>
          <w:p>
            <w:pPr>
              <w:pStyle w:val="9"/>
              <w:spacing w:line="360" w:lineRule="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①申领员查看不到计划进度，无法实时跟进未到货；②实时库存导出的数据 不显示批号、生产日期、有效期，不利于管理</w:t>
            </w:r>
          </w:p>
        </w:tc>
      </w:tr>
    </w:tbl>
    <w:p>
      <w:pPr>
        <w:ind w:left="0" w:leftChars="0" w:firstLine="0" w:firstLineChars="0"/>
        <w:rPr>
          <w:rFonts w:hint="eastAsia"/>
        </w:rPr>
      </w:pPr>
    </w:p>
    <w:p>
      <w:pPr>
        <w:numPr>
          <w:ilvl w:val="0"/>
          <w:numId w:val="0"/>
        </w:numPr>
        <w:spacing w:line="360" w:lineRule="auto"/>
        <w:ind w:firstLine="0" w:firstLine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3.服务周期</w:t>
      </w:r>
    </w:p>
    <w:p>
      <w:pPr>
        <w:numPr>
          <w:ilvl w:val="0"/>
          <w:numId w:val="0"/>
        </w:numPr>
        <w:spacing w:line="360" w:lineRule="auto"/>
        <w:ind w:firstLine="0" w:firstLine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合同签订之日起一年。</w:t>
      </w:r>
    </w:p>
    <w:p>
      <w:pPr>
        <w:numPr>
          <w:ilvl w:val="0"/>
          <w:numId w:val="0"/>
        </w:numPr>
        <w:spacing w:line="360" w:lineRule="auto"/>
        <w:ind w:firstLine="0" w:firstLine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4.服务内容</w:t>
      </w:r>
    </w:p>
    <w:p>
      <w:pPr>
        <w:numPr>
          <w:ilvl w:val="0"/>
          <w:numId w:val="0"/>
        </w:numPr>
        <w:spacing w:line="360" w:lineRule="auto"/>
        <w:ind w:firstLine="0" w:firstLine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（1）为</w:t>
      </w:r>
      <w:r>
        <w:rPr>
          <w:rFonts w:hint="eastAsia" w:ascii="宋体" w:hAnsi="宋体" w:cs="宋体"/>
          <w:i w:val="0"/>
          <w:iCs w:val="0"/>
          <w:caps w:val="0"/>
          <w:color w:val="000000"/>
          <w:spacing w:val="0"/>
          <w:sz w:val="24"/>
          <w:szCs w:val="24"/>
          <w:lang w:val="en-US" w:eastAsia="zh-CN"/>
        </w:rPr>
        <w:t>采购人</w:t>
      </w:r>
      <w:r>
        <w:rPr>
          <w:rFonts w:hint="eastAsia" w:ascii="宋体" w:hAnsi="宋体" w:eastAsia="宋体" w:cs="宋体"/>
          <w:i w:val="0"/>
          <w:iCs w:val="0"/>
          <w:caps w:val="0"/>
          <w:color w:val="000000"/>
          <w:spacing w:val="0"/>
          <w:sz w:val="24"/>
          <w:szCs w:val="24"/>
          <w:lang w:val="en-US" w:eastAsia="zh-CN"/>
        </w:rPr>
        <w:t>提供的</w:t>
      </w:r>
      <w:r>
        <w:rPr>
          <w:rFonts w:hint="eastAsia" w:ascii="宋体" w:hAnsi="宋体" w:cs="宋体"/>
          <w:i w:val="0"/>
          <w:iCs w:val="0"/>
          <w:caps w:val="0"/>
          <w:color w:val="000000"/>
          <w:spacing w:val="0"/>
          <w:sz w:val="24"/>
          <w:szCs w:val="24"/>
          <w:lang w:val="en-US" w:eastAsia="zh-CN"/>
        </w:rPr>
        <w:t>成交供应商</w:t>
      </w:r>
      <w:r>
        <w:rPr>
          <w:rFonts w:hint="eastAsia" w:ascii="宋体" w:hAnsi="宋体" w:eastAsia="宋体" w:cs="宋体"/>
          <w:i w:val="0"/>
          <w:iCs w:val="0"/>
          <w:caps w:val="0"/>
          <w:color w:val="000000"/>
          <w:spacing w:val="0"/>
          <w:sz w:val="24"/>
          <w:szCs w:val="24"/>
          <w:lang w:val="en-US" w:eastAsia="zh-CN"/>
        </w:rPr>
        <w:t>式包括远程服务、电话服务和上门服务三种</w:t>
      </w:r>
      <w:r>
        <w:rPr>
          <w:rFonts w:hint="eastAsia" w:ascii="宋体" w:hAnsi="宋体" w:cs="宋体"/>
          <w:i w:val="0"/>
          <w:iCs w:val="0"/>
          <w:caps w:val="0"/>
          <w:color w:val="000000"/>
          <w:spacing w:val="0"/>
          <w:sz w:val="24"/>
          <w:szCs w:val="24"/>
          <w:lang w:val="en-US" w:eastAsia="zh-CN"/>
        </w:rPr>
        <w:t>成交供应商</w:t>
      </w:r>
      <w:r>
        <w:rPr>
          <w:rFonts w:hint="eastAsia" w:ascii="宋体" w:hAnsi="宋体" w:eastAsia="宋体" w:cs="宋体"/>
          <w:i w:val="0"/>
          <w:iCs w:val="0"/>
          <w:caps w:val="0"/>
          <w:color w:val="000000"/>
          <w:spacing w:val="0"/>
          <w:sz w:val="24"/>
          <w:szCs w:val="24"/>
          <w:lang w:val="en-US" w:eastAsia="zh-CN"/>
        </w:rPr>
        <w:t>式，7x24小时、2-4小时以内技术响应，远程和电话均不能解决时，</w:t>
      </w:r>
      <w:r>
        <w:rPr>
          <w:rFonts w:hint="eastAsia" w:ascii="宋体" w:hAnsi="宋体" w:cs="宋体"/>
          <w:i w:val="0"/>
          <w:iCs w:val="0"/>
          <w:caps w:val="0"/>
          <w:color w:val="000000"/>
          <w:spacing w:val="0"/>
          <w:sz w:val="24"/>
          <w:szCs w:val="24"/>
          <w:lang w:val="en-US" w:eastAsia="zh-CN"/>
        </w:rPr>
        <w:t>成交供应商</w:t>
      </w:r>
      <w:r>
        <w:rPr>
          <w:rFonts w:hint="eastAsia" w:ascii="宋体" w:hAnsi="宋体" w:eastAsia="宋体" w:cs="宋体"/>
          <w:i w:val="0"/>
          <w:iCs w:val="0"/>
          <w:caps w:val="0"/>
          <w:color w:val="000000"/>
          <w:spacing w:val="0"/>
          <w:sz w:val="24"/>
          <w:szCs w:val="24"/>
          <w:lang w:val="en-US" w:eastAsia="zh-CN"/>
        </w:rPr>
        <w:t>在48小时内到达现场进行技术支持服务。</w:t>
      </w:r>
    </w:p>
    <w:p>
      <w:pPr>
        <w:numPr>
          <w:ilvl w:val="0"/>
          <w:numId w:val="0"/>
        </w:numPr>
        <w:spacing w:line="360" w:lineRule="auto"/>
        <w:ind w:firstLine="0" w:firstLine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（2）选派具有二年以上相关开发经验的技术人员负责维护工作。在维护期间，将为</w:t>
      </w:r>
      <w:r>
        <w:rPr>
          <w:rFonts w:hint="eastAsia" w:ascii="宋体" w:hAnsi="宋体" w:cs="宋体"/>
          <w:i w:val="0"/>
          <w:iCs w:val="0"/>
          <w:caps w:val="0"/>
          <w:color w:val="000000"/>
          <w:spacing w:val="0"/>
          <w:sz w:val="24"/>
          <w:szCs w:val="24"/>
          <w:lang w:val="en-US" w:eastAsia="zh-CN"/>
        </w:rPr>
        <w:t>采购人</w:t>
      </w:r>
      <w:r>
        <w:rPr>
          <w:rFonts w:hint="eastAsia" w:ascii="宋体" w:hAnsi="宋体" w:eastAsia="宋体" w:cs="宋体"/>
          <w:i w:val="0"/>
          <w:iCs w:val="0"/>
          <w:caps w:val="0"/>
          <w:color w:val="000000"/>
          <w:spacing w:val="0"/>
          <w:sz w:val="24"/>
          <w:szCs w:val="24"/>
          <w:lang w:val="en-US" w:eastAsia="zh-CN"/>
        </w:rPr>
        <w:t>设立技术档案，用于记录系统维护</w:t>
      </w:r>
      <w:r>
        <w:rPr>
          <w:rFonts w:hint="eastAsia" w:ascii="宋体" w:hAnsi="宋体" w:eastAsia="宋体" w:cs="宋体"/>
          <w:i w:val="0"/>
          <w:iCs w:val="0"/>
          <w:caps w:val="0"/>
          <w:color w:val="000000"/>
          <w:spacing w:val="0"/>
          <w:sz w:val="24"/>
          <w:szCs w:val="24"/>
          <w:lang w:val="en-US" w:eastAsia="zh-Hans"/>
        </w:rPr>
        <w:t>记录</w:t>
      </w:r>
      <w:r>
        <w:rPr>
          <w:rFonts w:hint="eastAsia" w:ascii="宋体" w:hAnsi="宋体" w:eastAsia="宋体" w:cs="宋体"/>
          <w:i w:val="0"/>
          <w:iCs w:val="0"/>
          <w:caps w:val="0"/>
          <w:color w:val="000000"/>
          <w:spacing w:val="0"/>
          <w:sz w:val="24"/>
          <w:szCs w:val="24"/>
          <w:lang w:val="en-US" w:eastAsia="zh-CN"/>
        </w:rPr>
        <w:t>。</w:t>
      </w:r>
    </w:p>
    <w:p>
      <w:pPr>
        <w:numPr>
          <w:ilvl w:val="0"/>
          <w:numId w:val="0"/>
        </w:numPr>
        <w:spacing w:line="360" w:lineRule="auto"/>
        <w:ind w:firstLine="0" w:firstLine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（3）对</w:t>
      </w:r>
      <w:r>
        <w:rPr>
          <w:rFonts w:hint="eastAsia" w:ascii="宋体" w:hAnsi="宋体" w:cs="宋体"/>
          <w:i w:val="0"/>
          <w:iCs w:val="0"/>
          <w:caps w:val="0"/>
          <w:color w:val="000000"/>
          <w:spacing w:val="0"/>
          <w:sz w:val="24"/>
          <w:szCs w:val="24"/>
          <w:lang w:val="en-US" w:eastAsia="zh-CN"/>
        </w:rPr>
        <w:t>采购人</w:t>
      </w:r>
      <w:r>
        <w:rPr>
          <w:rFonts w:hint="eastAsia" w:ascii="宋体" w:hAnsi="宋体" w:eastAsia="宋体" w:cs="宋体"/>
          <w:i w:val="0"/>
          <w:iCs w:val="0"/>
          <w:caps w:val="0"/>
          <w:color w:val="000000"/>
          <w:spacing w:val="0"/>
          <w:sz w:val="24"/>
          <w:szCs w:val="24"/>
          <w:lang w:val="en-US" w:eastAsia="zh-CN"/>
        </w:rPr>
        <w:t>所发生的Bug问题，由维护工程师进行处理，让</w:t>
      </w:r>
      <w:r>
        <w:rPr>
          <w:rFonts w:hint="eastAsia" w:ascii="宋体" w:hAnsi="宋体" w:cs="宋体"/>
          <w:i w:val="0"/>
          <w:iCs w:val="0"/>
          <w:caps w:val="0"/>
          <w:color w:val="000000"/>
          <w:spacing w:val="0"/>
          <w:sz w:val="24"/>
          <w:szCs w:val="24"/>
          <w:lang w:val="en-US" w:eastAsia="zh-CN"/>
        </w:rPr>
        <w:t>采购人</w:t>
      </w:r>
      <w:r>
        <w:rPr>
          <w:rFonts w:hint="eastAsia" w:ascii="宋体" w:hAnsi="宋体" w:eastAsia="宋体" w:cs="宋体"/>
          <w:i w:val="0"/>
          <w:iCs w:val="0"/>
          <w:caps w:val="0"/>
          <w:color w:val="000000"/>
          <w:spacing w:val="0"/>
          <w:sz w:val="24"/>
          <w:szCs w:val="24"/>
          <w:lang w:val="en-US" w:eastAsia="zh-CN"/>
        </w:rPr>
        <w:t>可随时追踪问题的处理状态，避免同类问题的重复发生。</w:t>
      </w:r>
    </w:p>
    <w:p>
      <w:pPr>
        <w:numPr>
          <w:ilvl w:val="0"/>
          <w:numId w:val="0"/>
        </w:numPr>
        <w:spacing w:line="360" w:lineRule="auto"/>
        <w:ind w:firstLine="0" w:firstLine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（4）系统运行环境检查</w:t>
      </w:r>
      <w:r>
        <w:rPr>
          <w:rFonts w:hint="eastAsia" w:ascii="宋体" w:hAnsi="宋体" w:cs="宋体"/>
          <w:i w:val="0"/>
          <w:iCs w:val="0"/>
          <w:caps w:val="0"/>
          <w:color w:val="000000"/>
          <w:spacing w:val="0"/>
          <w:sz w:val="24"/>
          <w:szCs w:val="24"/>
          <w:lang w:val="en-US" w:eastAsia="zh-CN"/>
        </w:rPr>
        <w:t>：</w:t>
      </w:r>
      <w:r>
        <w:rPr>
          <w:rFonts w:hint="eastAsia" w:ascii="宋体" w:hAnsi="宋体" w:eastAsia="宋体" w:cs="宋体"/>
          <w:i w:val="0"/>
          <w:iCs w:val="0"/>
          <w:caps w:val="0"/>
          <w:color w:val="000000"/>
          <w:spacing w:val="0"/>
          <w:sz w:val="24"/>
          <w:szCs w:val="24"/>
          <w:lang w:val="en-US" w:eastAsia="zh-CN"/>
        </w:rPr>
        <w:t>每季度对系统的运行环境进行检查，及时提出调优和故障预防建议。系统业务功能检查，保证</w:t>
      </w:r>
      <w:r>
        <w:rPr>
          <w:rFonts w:hint="eastAsia" w:ascii="宋体" w:hAnsi="宋体" w:cs="宋体"/>
          <w:i w:val="0"/>
          <w:iCs w:val="0"/>
          <w:caps w:val="0"/>
          <w:color w:val="000000"/>
          <w:spacing w:val="0"/>
          <w:sz w:val="24"/>
          <w:szCs w:val="24"/>
          <w:lang w:val="en-US" w:eastAsia="zh-CN"/>
        </w:rPr>
        <w:t>采购人</w:t>
      </w:r>
      <w:r>
        <w:rPr>
          <w:rFonts w:hint="eastAsia" w:ascii="宋体" w:hAnsi="宋体" w:eastAsia="宋体" w:cs="宋体"/>
          <w:i w:val="0"/>
          <w:iCs w:val="0"/>
          <w:caps w:val="0"/>
          <w:color w:val="000000"/>
          <w:spacing w:val="0"/>
          <w:sz w:val="24"/>
          <w:szCs w:val="24"/>
          <w:lang w:val="en-US" w:eastAsia="zh-CN"/>
        </w:rPr>
        <w:t>业务能正常开展，需要对系统业务功能进行全面检查。</w:t>
      </w:r>
    </w:p>
    <w:p>
      <w:pPr>
        <w:numPr>
          <w:ilvl w:val="0"/>
          <w:numId w:val="0"/>
        </w:numPr>
        <w:spacing w:line="360" w:lineRule="auto"/>
        <w:ind w:firstLine="0" w:firstLine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（5）运维开发团队后端支持，对于巡检人员在维护过程遇到不能解决的问题，巡检人员将通过电话、网络等各种实时通信方式，及时与运维开发团队进行沟通解决。</w:t>
      </w:r>
    </w:p>
    <w:p>
      <w:pPr>
        <w:numPr>
          <w:ilvl w:val="0"/>
          <w:numId w:val="0"/>
        </w:numPr>
        <w:spacing w:line="360" w:lineRule="auto"/>
        <w:ind w:firstLine="0" w:firstLine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（6）在发现软件存在潜在缺陷情况下，免费提供补丁程序并提供免费安装及调试服务。提供产品更新通知服务，确保</w:t>
      </w:r>
      <w:r>
        <w:rPr>
          <w:rFonts w:hint="eastAsia" w:ascii="宋体" w:hAnsi="宋体" w:cs="宋体"/>
          <w:i w:val="0"/>
          <w:iCs w:val="0"/>
          <w:caps w:val="0"/>
          <w:color w:val="000000"/>
          <w:spacing w:val="0"/>
          <w:sz w:val="24"/>
          <w:szCs w:val="24"/>
          <w:lang w:val="en-US" w:eastAsia="zh-CN"/>
        </w:rPr>
        <w:t>采购人</w:t>
      </w:r>
      <w:r>
        <w:rPr>
          <w:rFonts w:hint="eastAsia" w:ascii="宋体" w:hAnsi="宋体" w:eastAsia="宋体" w:cs="宋体"/>
          <w:i w:val="0"/>
          <w:iCs w:val="0"/>
          <w:caps w:val="0"/>
          <w:color w:val="000000"/>
          <w:spacing w:val="0"/>
          <w:sz w:val="24"/>
          <w:szCs w:val="24"/>
          <w:lang w:val="en-US" w:eastAsia="zh-CN"/>
        </w:rPr>
        <w:t>免费获得版本更新的升级软件产品。</w:t>
      </w:r>
    </w:p>
    <w:p>
      <w:pPr>
        <w:numPr>
          <w:ilvl w:val="0"/>
          <w:numId w:val="0"/>
        </w:numPr>
        <w:spacing w:line="360" w:lineRule="auto"/>
        <w:ind w:firstLine="0" w:firstLine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（7）为保证软件修改后的稳定性，在软件做了较大变更后，必须经模拟测试环境通过后，才能发布给</w:t>
      </w:r>
      <w:r>
        <w:rPr>
          <w:rFonts w:hint="eastAsia" w:ascii="宋体" w:hAnsi="宋体" w:cs="宋体"/>
          <w:i w:val="0"/>
          <w:iCs w:val="0"/>
          <w:caps w:val="0"/>
          <w:color w:val="000000"/>
          <w:spacing w:val="0"/>
          <w:sz w:val="24"/>
          <w:szCs w:val="24"/>
          <w:lang w:val="en-US" w:eastAsia="zh-CN"/>
        </w:rPr>
        <w:t>采购人</w:t>
      </w:r>
      <w:r>
        <w:rPr>
          <w:rFonts w:hint="eastAsia" w:ascii="宋体" w:hAnsi="宋体" w:eastAsia="宋体" w:cs="宋体"/>
          <w:i w:val="0"/>
          <w:iCs w:val="0"/>
          <w:caps w:val="0"/>
          <w:color w:val="000000"/>
          <w:spacing w:val="0"/>
          <w:sz w:val="24"/>
          <w:szCs w:val="24"/>
          <w:lang w:val="en-US" w:eastAsia="zh-CN"/>
        </w:rPr>
        <w:t>。</w:t>
      </w:r>
    </w:p>
    <w:p>
      <w:pPr>
        <w:numPr>
          <w:ilvl w:val="0"/>
          <w:numId w:val="0"/>
        </w:numPr>
        <w:spacing w:line="360" w:lineRule="auto"/>
        <w:ind w:firstLine="0" w:firstLine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（8）建立沟通服务群（如微信或qq群），每天在沟通服务群进行解答或解决系统存在问题和需求。主动回访</w:t>
      </w:r>
      <w:r>
        <w:rPr>
          <w:rFonts w:hint="eastAsia" w:ascii="宋体" w:hAnsi="宋体" w:cs="宋体"/>
          <w:i w:val="0"/>
          <w:iCs w:val="0"/>
          <w:caps w:val="0"/>
          <w:color w:val="000000"/>
          <w:spacing w:val="0"/>
          <w:sz w:val="24"/>
          <w:szCs w:val="24"/>
          <w:lang w:val="en-US" w:eastAsia="zh-CN"/>
        </w:rPr>
        <w:t>采购人</w:t>
      </w:r>
      <w:r>
        <w:rPr>
          <w:rFonts w:hint="eastAsia" w:ascii="宋体" w:hAnsi="宋体" w:eastAsia="宋体" w:cs="宋体"/>
          <w:i w:val="0"/>
          <w:iCs w:val="0"/>
          <w:caps w:val="0"/>
          <w:color w:val="000000"/>
          <w:spacing w:val="0"/>
          <w:sz w:val="24"/>
          <w:szCs w:val="24"/>
          <w:lang w:val="en-US" w:eastAsia="zh-CN"/>
        </w:rPr>
        <w:t>，定期对</w:t>
      </w:r>
      <w:r>
        <w:rPr>
          <w:rFonts w:hint="eastAsia" w:ascii="宋体" w:hAnsi="宋体" w:cs="宋体"/>
          <w:i w:val="0"/>
          <w:iCs w:val="0"/>
          <w:caps w:val="0"/>
          <w:color w:val="000000"/>
          <w:spacing w:val="0"/>
          <w:sz w:val="24"/>
          <w:szCs w:val="24"/>
          <w:lang w:val="en-US" w:eastAsia="zh-CN"/>
        </w:rPr>
        <w:t>采购人</w:t>
      </w:r>
      <w:r>
        <w:rPr>
          <w:rFonts w:hint="eastAsia" w:ascii="宋体" w:hAnsi="宋体" w:eastAsia="宋体" w:cs="宋体"/>
          <w:i w:val="0"/>
          <w:iCs w:val="0"/>
          <w:caps w:val="0"/>
          <w:color w:val="000000"/>
          <w:spacing w:val="0"/>
          <w:sz w:val="24"/>
          <w:szCs w:val="24"/>
          <w:lang w:val="en-US" w:eastAsia="zh-CN"/>
        </w:rPr>
        <w:t>使用系统情况进行总结，通过对</w:t>
      </w:r>
      <w:r>
        <w:rPr>
          <w:rFonts w:hint="eastAsia" w:ascii="宋体" w:hAnsi="宋体" w:cs="宋体"/>
          <w:i w:val="0"/>
          <w:iCs w:val="0"/>
          <w:caps w:val="0"/>
          <w:color w:val="000000"/>
          <w:spacing w:val="0"/>
          <w:sz w:val="24"/>
          <w:szCs w:val="24"/>
          <w:lang w:val="en-US" w:eastAsia="zh-CN"/>
        </w:rPr>
        <w:t>采购人</w:t>
      </w:r>
      <w:r>
        <w:rPr>
          <w:rFonts w:hint="eastAsia" w:ascii="宋体" w:hAnsi="宋体" w:eastAsia="宋体" w:cs="宋体"/>
          <w:i w:val="0"/>
          <w:iCs w:val="0"/>
          <w:caps w:val="0"/>
          <w:color w:val="000000"/>
          <w:spacing w:val="0"/>
          <w:sz w:val="24"/>
          <w:szCs w:val="24"/>
          <w:lang w:val="en-US" w:eastAsia="zh-CN"/>
        </w:rPr>
        <w:t>的满意度调查，可以获取</w:t>
      </w:r>
      <w:r>
        <w:rPr>
          <w:rFonts w:hint="eastAsia" w:ascii="宋体" w:hAnsi="宋体" w:cs="宋体"/>
          <w:i w:val="0"/>
          <w:iCs w:val="0"/>
          <w:caps w:val="0"/>
          <w:color w:val="000000"/>
          <w:spacing w:val="0"/>
          <w:sz w:val="24"/>
          <w:szCs w:val="24"/>
          <w:lang w:val="en-US" w:eastAsia="zh-CN"/>
        </w:rPr>
        <w:t>采购人</w:t>
      </w:r>
      <w:r>
        <w:rPr>
          <w:rFonts w:hint="eastAsia" w:ascii="宋体" w:hAnsi="宋体" w:eastAsia="宋体" w:cs="宋体"/>
          <w:i w:val="0"/>
          <w:iCs w:val="0"/>
          <w:caps w:val="0"/>
          <w:color w:val="000000"/>
          <w:spacing w:val="0"/>
          <w:sz w:val="24"/>
          <w:szCs w:val="24"/>
          <w:lang w:val="en-US" w:eastAsia="zh-CN"/>
        </w:rPr>
        <w:t>对软件系统和维护服务的需求和评价，了解软件和服务在哪些方面亟待改进，从而采取针对性的改进措施。</w:t>
      </w:r>
    </w:p>
    <w:p>
      <w:pPr>
        <w:pStyle w:val="6"/>
        <w:rPr>
          <w:rFonts w:hint="eastAsia"/>
          <w:lang w:val="en-US" w:eastAsia="zh-CN"/>
        </w:rPr>
      </w:pPr>
    </w:p>
    <w:p>
      <w:pPr>
        <w:numPr>
          <w:ilvl w:val="0"/>
          <w:numId w:val="0"/>
        </w:numPr>
        <w:spacing w:line="360" w:lineRule="auto"/>
        <w:ind w:firstLine="0" w:firstLine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二、商务要求</w:t>
      </w:r>
    </w:p>
    <w:p>
      <w:pPr>
        <w:numPr>
          <w:ilvl w:val="0"/>
          <w:numId w:val="0"/>
        </w:numPr>
        <w:spacing w:line="360" w:lineRule="auto"/>
        <w:ind w:firstLine="0" w:firstLine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1.报价要求</w:t>
      </w:r>
    </w:p>
    <w:p>
      <w:pPr>
        <w:numPr>
          <w:ilvl w:val="0"/>
          <w:numId w:val="0"/>
        </w:numPr>
        <w:spacing w:line="360" w:lineRule="auto"/>
        <w:ind w:firstLine="0" w:firstLine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（1）报价方式为整体项目包干价。</w:t>
      </w:r>
    </w:p>
    <w:p>
      <w:pPr>
        <w:numPr>
          <w:ilvl w:val="0"/>
          <w:numId w:val="0"/>
        </w:numPr>
        <w:spacing w:line="360" w:lineRule="auto"/>
        <w:ind w:firstLine="0" w:firstLine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（2）报价中必须包括服务过程产生的但不限于人工、工具使用、各项税费及合同实施过程中的应预见和不可预见费用等完成合同规定责任和义务、达到合同目的的一切费用及企业利润。</w:t>
      </w:r>
    </w:p>
    <w:p>
      <w:pPr>
        <w:numPr>
          <w:ilvl w:val="0"/>
          <w:numId w:val="0"/>
        </w:numPr>
        <w:spacing w:line="360" w:lineRule="auto"/>
        <w:ind w:firstLine="0" w:firstLine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（3）</w:t>
      </w:r>
      <w:r>
        <w:rPr>
          <w:rFonts w:hint="eastAsia" w:ascii="宋体" w:hAnsi="宋体" w:cs="宋体"/>
          <w:i w:val="0"/>
          <w:iCs w:val="0"/>
          <w:caps w:val="0"/>
          <w:color w:val="000000"/>
          <w:spacing w:val="0"/>
          <w:sz w:val="24"/>
          <w:szCs w:val="24"/>
          <w:lang w:val="en-US" w:eastAsia="zh-CN"/>
        </w:rPr>
        <w:t>成交供应商</w:t>
      </w:r>
      <w:r>
        <w:rPr>
          <w:rFonts w:hint="eastAsia" w:ascii="宋体" w:hAnsi="宋体" w:eastAsia="宋体" w:cs="宋体"/>
          <w:i w:val="0"/>
          <w:iCs w:val="0"/>
          <w:caps w:val="0"/>
          <w:color w:val="000000"/>
          <w:spacing w:val="0"/>
          <w:sz w:val="24"/>
          <w:szCs w:val="24"/>
          <w:lang w:val="en-US" w:eastAsia="zh-CN"/>
        </w:rPr>
        <w:t>必须自行考虑本项目在实施期间的一切可能产生的费用。在合同执行过程中，</w:t>
      </w:r>
      <w:r>
        <w:rPr>
          <w:rFonts w:hint="eastAsia" w:ascii="宋体" w:hAnsi="宋体" w:cs="宋体"/>
          <w:i w:val="0"/>
          <w:iCs w:val="0"/>
          <w:caps w:val="0"/>
          <w:color w:val="000000"/>
          <w:spacing w:val="0"/>
          <w:sz w:val="24"/>
          <w:szCs w:val="24"/>
          <w:lang w:val="en-US" w:eastAsia="zh-CN"/>
        </w:rPr>
        <w:t>采购人</w:t>
      </w:r>
      <w:r>
        <w:rPr>
          <w:rFonts w:hint="eastAsia" w:ascii="宋体" w:hAnsi="宋体" w:eastAsia="宋体" w:cs="宋体"/>
          <w:i w:val="0"/>
          <w:iCs w:val="0"/>
          <w:caps w:val="0"/>
          <w:color w:val="000000"/>
          <w:spacing w:val="0"/>
          <w:sz w:val="24"/>
          <w:szCs w:val="24"/>
          <w:lang w:val="en-US" w:eastAsia="zh-CN"/>
        </w:rPr>
        <w:t>将不再另行支付与本项目相关的任何费用（非本项目要求的其他内容除外）。</w:t>
      </w:r>
    </w:p>
    <w:p>
      <w:pPr>
        <w:numPr>
          <w:ilvl w:val="0"/>
          <w:numId w:val="0"/>
        </w:numPr>
        <w:spacing w:line="360" w:lineRule="auto"/>
        <w:ind w:firstLine="0" w:firstLine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2.项目验收要求</w:t>
      </w:r>
    </w:p>
    <w:p>
      <w:pPr>
        <w:numPr>
          <w:ilvl w:val="0"/>
          <w:numId w:val="0"/>
        </w:numPr>
        <w:spacing w:line="360" w:lineRule="auto"/>
        <w:ind w:firstLine="0" w:firstLine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（1）验收标准：验收的主要依据包括本项目的采购文件、响应文件、合同等。</w:t>
      </w:r>
    </w:p>
    <w:p>
      <w:pPr>
        <w:numPr>
          <w:ilvl w:val="0"/>
          <w:numId w:val="0"/>
        </w:numPr>
        <w:spacing w:line="360" w:lineRule="auto"/>
        <w:ind w:firstLine="0" w:firstLine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（2）总体验收：</w:t>
      </w:r>
      <w:r>
        <w:rPr>
          <w:rFonts w:hint="eastAsia" w:ascii="宋体" w:hAnsi="宋体" w:cs="宋体"/>
          <w:i w:val="0"/>
          <w:iCs w:val="0"/>
          <w:caps w:val="0"/>
          <w:color w:val="000000"/>
          <w:spacing w:val="0"/>
          <w:sz w:val="24"/>
          <w:szCs w:val="24"/>
          <w:lang w:val="en-US" w:eastAsia="zh-CN"/>
        </w:rPr>
        <w:t>成交供应商</w:t>
      </w:r>
      <w:r>
        <w:rPr>
          <w:rFonts w:hint="eastAsia" w:ascii="宋体" w:hAnsi="宋体" w:eastAsia="宋体" w:cs="宋体"/>
          <w:i w:val="0"/>
          <w:iCs w:val="0"/>
          <w:caps w:val="0"/>
          <w:color w:val="000000"/>
          <w:spacing w:val="0"/>
          <w:sz w:val="24"/>
          <w:szCs w:val="24"/>
          <w:lang w:val="en-US" w:eastAsia="zh-CN"/>
        </w:rPr>
        <w:t>须为验收提供必需的一切条件及相关费用，服务期届满后，当项目所有工作内容完成以后，由</w:t>
      </w:r>
      <w:r>
        <w:rPr>
          <w:rFonts w:hint="eastAsia" w:ascii="宋体" w:hAnsi="宋体" w:cs="宋体"/>
          <w:i w:val="0"/>
          <w:iCs w:val="0"/>
          <w:caps w:val="0"/>
          <w:color w:val="000000"/>
          <w:spacing w:val="0"/>
          <w:sz w:val="24"/>
          <w:szCs w:val="24"/>
          <w:lang w:val="en-US" w:eastAsia="zh-CN"/>
        </w:rPr>
        <w:t>成交供应商</w:t>
      </w:r>
      <w:r>
        <w:rPr>
          <w:rFonts w:hint="eastAsia" w:ascii="宋体" w:hAnsi="宋体" w:eastAsia="宋体" w:cs="宋体"/>
          <w:i w:val="0"/>
          <w:iCs w:val="0"/>
          <w:caps w:val="0"/>
          <w:color w:val="000000"/>
          <w:spacing w:val="0"/>
          <w:sz w:val="24"/>
          <w:szCs w:val="24"/>
          <w:lang w:val="en-US" w:eastAsia="zh-CN"/>
        </w:rPr>
        <w:t>提交验收申请，</w:t>
      </w:r>
      <w:r>
        <w:rPr>
          <w:rFonts w:hint="eastAsia" w:ascii="宋体" w:hAnsi="宋体" w:cs="宋体"/>
          <w:i w:val="0"/>
          <w:iCs w:val="0"/>
          <w:caps w:val="0"/>
          <w:color w:val="000000"/>
          <w:spacing w:val="0"/>
          <w:sz w:val="24"/>
          <w:szCs w:val="24"/>
          <w:lang w:val="en-US" w:eastAsia="zh-CN"/>
        </w:rPr>
        <w:t>采购人</w:t>
      </w:r>
      <w:r>
        <w:rPr>
          <w:rFonts w:hint="eastAsia" w:ascii="宋体" w:hAnsi="宋体" w:eastAsia="宋体" w:cs="宋体"/>
          <w:i w:val="0"/>
          <w:iCs w:val="0"/>
          <w:caps w:val="0"/>
          <w:color w:val="000000"/>
          <w:spacing w:val="0"/>
          <w:sz w:val="24"/>
          <w:szCs w:val="24"/>
          <w:lang w:val="en-US" w:eastAsia="zh-CN"/>
        </w:rPr>
        <w:t>组织验收小组，负责对项目进行全面验收。</w:t>
      </w:r>
      <w:r>
        <w:rPr>
          <w:rFonts w:hint="eastAsia" w:ascii="宋体" w:hAnsi="宋体" w:cs="宋体"/>
          <w:i w:val="0"/>
          <w:iCs w:val="0"/>
          <w:caps w:val="0"/>
          <w:color w:val="000000"/>
          <w:spacing w:val="0"/>
          <w:sz w:val="24"/>
          <w:szCs w:val="24"/>
          <w:lang w:val="en-US" w:eastAsia="zh-CN"/>
        </w:rPr>
        <w:t>成交供应商</w:t>
      </w:r>
      <w:r>
        <w:rPr>
          <w:rFonts w:hint="eastAsia" w:ascii="宋体" w:hAnsi="宋体" w:eastAsia="宋体" w:cs="宋体"/>
          <w:i w:val="0"/>
          <w:iCs w:val="0"/>
          <w:caps w:val="0"/>
          <w:color w:val="000000"/>
          <w:spacing w:val="0"/>
          <w:sz w:val="24"/>
          <w:szCs w:val="24"/>
          <w:lang w:val="en-US" w:eastAsia="zh-CN"/>
        </w:rPr>
        <w:t>必须提供本项目的相关文档和报告，并积极配合</w:t>
      </w:r>
      <w:r>
        <w:rPr>
          <w:rFonts w:hint="eastAsia" w:ascii="宋体" w:hAnsi="宋体" w:cs="宋体"/>
          <w:i w:val="0"/>
          <w:iCs w:val="0"/>
          <w:caps w:val="0"/>
          <w:color w:val="000000"/>
          <w:spacing w:val="0"/>
          <w:sz w:val="24"/>
          <w:szCs w:val="24"/>
          <w:lang w:val="en-US" w:eastAsia="zh-CN"/>
        </w:rPr>
        <w:t>采购人</w:t>
      </w:r>
      <w:r>
        <w:rPr>
          <w:rFonts w:hint="eastAsia" w:ascii="宋体" w:hAnsi="宋体" w:eastAsia="宋体" w:cs="宋体"/>
          <w:i w:val="0"/>
          <w:iCs w:val="0"/>
          <w:caps w:val="0"/>
          <w:color w:val="000000"/>
          <w:spacing w:val="0"/>
          <w:sz w:val="24"/>
          <w:szCs w:val="24"/>
          <w:lang w:val="en-US" w:eastAsia="zh-CN"/>
        </w:rPr>
        <w:t>进行完工验收工作，如果验收发现与详细业务需求不符或达不到规定的要求，</w:t>
      </w:r>
      <w:r>
        <w:rPr>
          <w:rFonts w:hint="eastAsia" w:ascii="宋体" w:hAnsi="宋体" w:cs="宋体"/>
          <w:i w:val="0"/>
          <w:iCs w:val="0"/>
          <w:caps w:val="0"/>
          <w:color w:val="000000"/>
          <w:spacing w:val="0"/>
          <w:sz w:val="24"/>
          <w:szCs w:val="24"/>
          <w:lang w:val="en-US" w:eastAsia="zh-CN"/>
        </w:rPr>
        <w:t>采购人</w:t>
      </w:r>
      <w:r>
        <w:rPr>
          <w:rFonts w:hint="eastAsia" w:ascii="宋体" w:hAnsi="宋体" w:eastAsia="宋体" w:cs="宋体"/>
          <w:i w:val="0"/>
          <w:iCs w:val="0"/>
          <w:caps w:val="0"/>
          <w:color w:val="000000"/>
          <w:spacing w:val="0"/>
          <w:sz w:val="24"/>
          <w:szCs w:val="24"/>
          <w:lang w:val="en-US" w:eastAsia="zh-CN"/>
        </w:rPr>
        <w:t>有权提出索赔。</w:t>
      </w:r>
    </w:p>
    <w:p>
      <w:pPr>
        <w:numPr>
          <w:ilvl w:val="0"/>
          <w:numId w:val="0"/>
        </w:numPr>
        <w:spacing w:line="360" w:lineRule="auto"/>
        <w:ind w:firstLine="0" w:firstLine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（3）在</w:t>
      </w:r>
      <w:r>
        <w:rPr>
          <w:rFonts w:hint="eastAsia" w:ascii="宋体" w:hAnsi="宋体" w:cs="宋体"/>
          <w:i w:val="0"/>
          <w:iCs w:val="0"/>
          <w:caps w:val="0"/>
          <w:color w:val="000000"/>
          <w:spacing w:val="0"/>
          <w:sz w:val="24"/>
          <w:szCs w:val="24"/>
          <w:lang w:val="en-US" w:eastAsia="zh-CN"/>
        </w:rPr>
        <w:t>采购人</w:t>
      </w:r>
      <w:r>
        <w:rPr>
          <w:rFonts w:hint="eastAsia" w:ascii="宋体" w:hAnsi="宋体" w:eastAsia="宋体" w:cs="宋体"/>
          <w:i w:val="0"/>
          <w:iCs w:val="0"/>
          <w:caps w:val="0"/>
          <w:color w:val="000000"/>
          <w:spacing w:val="0"/>
          <w:sz w:val="24"/>
          <w:szCs w:val="24"/>
          <w:lang w:val="en-US" w:eastAsia="zh-CN"/>
        </w:rPr>
        <w:t>的监督下，服务过程中的各项工作和文档，须达到采购文件中技术要求的标准。</w:t>
      </w:r>
    </w:p>
    <w:p>
      <w:pPr>
        <w:numPr>
          <w:ilvl w:val="0"/>
          <w:numId w:val="0"/>
        </w:numPr>
        <w:spacing w:line="360" w:lineRule="auto"/>
        <w:ind w:firstLine="0" w:firstLine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3.付款方式</w:t>
      </w:r>
    </w:p>
    <w:p>
      <w:pPr>
        <w:numPr>
          <w:ilvl w:val="0"/>
          <w:numId w:val="0"/>
        </w:numPr>
        <w:spacing w:line="360" w:lineRule="auto"/>
        <w:ind w:firstLine="0" w:firstLineChars="0"/>
        <w:rPr>
          <w:rFonts w:hint="eastAsia" w:ascii="宋体" w:hAnsi="宋体" w:eastAsia="宋体" w:cs="宋体"/>
          <w:i w:val="0"/>
          <w:iCs w:val="0"/>
          <w:caps w:val="0"/>
          <w:color w:val="000000"/>
          <w:spacing w:val="0"/>
          <w:sz w:val="24"/>
          <w:szCs w:val="24"/>
          <w:lang w:val="en-US" w:eastAsia="zh-CN"/>
        </w:rPr>
      </w:pPr>
      <w:r>
        <w:rPr>
          <w:rFonts w:hint="eastAsia" w:ascii="宋体" w:hAnsi="宋体" w:cs="宋体"/>
          <w:i w:val="0"/>
          <w:iCs w:val="0"/>
          <w:caps w:val="0"/>
          <w:color w:val="000000"/>
          <w:spacing w:val="0"/>
          <w:sz w:val="24"/>
          <w:szCs w:val="24"/>
          <w:lang w:val="en-US" w:eastAsia="zh-CN"/>
        </w:rPr>
        <w:t>（1）</w:t>
      </w:r>
      <w:r>
        <w:rPr>
          <w:rFonts w:hint="eastAsia" w:ascii="宋体" w:hAnsi="宋体" w:eastAsia="宋体" w:cs="宋体"/>
          <w:i w:val="0"/>
          <w:iCs w:val="0"/>
          <w:caps w:val="0"/>
          <w:color w:val="000000"/>
          <w:spacing w:val="0"/>
          <w:sz w:val="24"/>
          <w:szCs w:val="24"/>
          <w:lang w:val="en-US" w:eastAsia="zh-CN"/>
        </w:rPr>
        <w:t>合同签订后</w:t>
      </w:r>
      <w:r>
        <w:rPr>
          <w:rFonts w:hint="eastAsia" w:ascii="宋体" w:hAnsi="宋体" w:cs="宋体"/>
          <w:i w:val="0"/>
          <w:iCs w:val="0"/>
          <w:caps w:val="0"/>
          <w:color w:val="000000"/>
          <w:spacing w:val="0"/>
          <w:sz w:val="24"/>
          <w:szCs w:val="24"/>
          <w:lang w:val="en-US" w:eastAsia="zh-CN"/>
        </w:rPr>
        <w:t>15</w:t>
      </w:r>
      <w:r>
        <w:rPr>
          <w:rFonts w:hint="eastAsia" w:ascii="宋体" w:hAnsi="宋体" w:eastAsia="宋体" w:cs="宋体"/>
          <w:i w:val="0"/>
          <w:iCs w:val="0"/>
          <w:caps w:val="0"/>
          <w:color w:val="000000"/>
          <w:spacing w:val="0"/>
          <w:sz w:val="24"/>
          <w:szCs w:val="24"/>
          <w:lang w:val="en-US" w:eastAsia="zh-CN"/>
        </w:rPr>
        <w:t>日内以</w:t>
      </w:r>
      <w:r>
        <w:rPr>
          <w:rFonts w:hint="eastAsia" w:ascii="宋体" w:hAnsi="宋体" w:cs="宋体"/>
          <w:i w:val="0"/>
          <w:iCs w:val="0"/>
          <w:caps w:val="0"/>
          <w:color w:val="000000"/>
          <w:spacing w:val="0"/>
          <w:sz w:val="24"/>
          <w:szCs w:val="24"/>
          <w:lang w:val="en-US" w:eastAsia="zh-CN"/>
        </w:rPr>
        <w:t>成交</w:t>
      </w:r>
      <w:r>
        <w:rPr>
          <w:rFonts w:hint="eastAsia" w:ascii="宋体" w:hAnsi="宋体" w:eastAsia="宋体" w:cs="宋体"/>
          <w:i w:val="0"/>
          <w:iCs w:val="0"/>
          <w:caps w:val="0"/>
          <w:color w:val="000000"/>
          <w:spacing w:val="0"/>
          <w:sz w:val="24"/>
          <w:szCs w:val="24"/>
          <w:lang w:val="en-US" w:eastAsia="zh-CN"/>
        </w:rPr>
        <w:t>供应商开具的发票支付维护费用总额的50%，服务期结束后</w:t>
      </w:r>
      <w:r>
        <w:rPr>
          <w:rFonts w:hint="eastAsia" w:ascii="宋体" w:hAnsi="宋体" w:cs="宋体"/>
          <w:i w:val="0"/>
          <w:iCs w:val="0"/>
          <w:caps w:val="0"/>
          <w:color w:val="000000"/>
          <w:spacing w:val="0"/>
          <w:sz w:val="24"/>
          <w:szCs w:val="24"/>
          <w:lang w:val="en-US" w:eastAsia="zh-CN"/>
        </w:rPr>
        <w:t>15</w:t>
      </w:r>
      <w:r>
        <w:rPr>
          <w:rFonts w:hint="eastAsia" w:ascii="宋体" w:hAnsi="宋体" w:eastAsia="宋体" w:cs="宋体"/>
          <w:i w:val="0"/>
          <w:iCs w:val="0"/>
          <w:caps w:val="0"/>
          <w:color w:val="000000"/>
          <w:spacing w:val="0"/>
          <w:sz w:val="24"/>
          <w:szCs w:val="24"/>
          <w:lang w:val="en-US" w:eastAsia="zh-CN"/>
        </w:rPr>
        <w:t>日内以成交供应商开具的发票支付维护费用总额50%。</w:t>
      </w:r>
    </w:p>
    <w:p>
      <w:pPr>
        <w:numPr>
          <w:ilvl w:val="0"/>
          <w:numId w:val="0"/>
        </w:numPr>
        <w:spacing w:line="360" w:lineRule="auto"/>
        <w:ind w:firstLine="0" w:firstLineChars="0"/>
        <w:rPr>
          <w:rFonts w:hint="eastAsia" w:ascii="宋体" w:hAnsi="宋体" w:eastAsia="宋体" w:cs="宋体"/>
          <w:i w:val="0"/>
          <w:iCs w:val="0"/>
          <w:caps w:val="0"/>
          <w:color w:val="000000"/>
          <w:spacing w:val="0"/>
          <w:sz w:val="24"/>
          <w:szCs w:val="24"/>
          <w:lang w:val="en-US" w:eastAsia="zh-CN"/>
        </w:rPr>
      </w:pPr>
      <w:r>
        <w:rPr>
          <w:rFonts w:hint="eastAsia" w:ascii="宋体" w:hAnsi="宋体" w:cs="宋体"/>
          <w:i w:val="0"/>
          <w:iCs w:val="0"/>
          <w:caps w:val="0"/>
          <w:color w:val="000000"/>
          <w:spacing w:val="0"/>
          <w:sz w:val="24"/>
          <w:szCs w:val="24"/>
          <w:lang w:val="en-US" w:eastAsia="zh-CN"/>
        </w:rPr>
        <w:t>（2）</w:t>
      </w:r>
      <w:r>
        <w:rPr>
          <w:rFonts w:hint="eastAsia" w:ascii="宋体" w:hAnsi="宋体" w:eastAsia="宋体" w:cs="宋体"/>
          <w:i w:val="0"/>
          <w:iCs w:val="0"/>
          <w:caps w:val="0"/>
          <w:color w:val="000000"/>
          <w:spacing w:val="0"/>
          <w:sz w:val="24"/>
          <w:szCs w:val="24"/>
          <w:lang w:val="en-US" w:eastAsia="zh-CN"/>
        </w:rPr>
        <w:t>支付方式采用银行转账方式。</w:t>
      </w:r>
    </w:p>
    <w:p>
      <w:pPr>
        <w:numPr>
          <w:ilvl w:val="0"/>
          <w:numId w:val="0"/>
        </w:numPr>
        <w:spacing w:line="360" w:lineRule="auto"/>
        <w:ind w:firstLine="0" w:firstLine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4.考核方式</w:t>
      </w:r>
    </w:p>
    <w:p>
      <w:pPr>
        <w:numPr>
          <w:ilvl w:val="0"/>
          <w:numId w:val="0"/>
        </w:numPr>
        <w:spacing w:line="360" w:lineRule="auto"/>
        <w:ind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每</w:t>
      </w:r>
      <w:r>
        <w:rPr>
          <w:rFonts w:hint="eastAsia" w:ascii="宋体" w:hAnsi="宋体" w:cs="宋体"/>
          <w:i w:val="0"/>
          <w:iCs w:val="0"/>
          <w:caps w:val="0"/>
          <w:color w:val="000000"/>
          <w:spacing w:val="0"/>
          <w:sz w:val="24"/>
          <w:szCs w:val="24"/>
          <w:lang w:val="en-US" w:eastAsia="zh-CN"/>
        </w:rPr>
        <w:t>半</w:t>
      </w:r>
      <w:r>
        <w:rPr>
          <w:rFonts w:hint="eastAsia" w:ascii="宋体" w:hAnsi="宋体" w:eastAsia="宋体" w:cs="宋体"/>
          <w:i w:val="0"/>
          <w:iCs w:val="0"/>
          <w:caps w:val="0"/>
          <w:color w:val="000000"/>
          <w:spacing w:val="0"/>
          <w:sz w:val="24"/>
          <w:szCs w:val="24"/>
          <w:lang w:val="en-US" w:eastAsia="zh-CN"/>
        </w:rPr>
        <w:t>年进行一次项目评估，评估结果分优秀、良好、合格、不合格，考核不合格可要求更换技术人员或终止合作。</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964"/>
        <w:gridCol w:w="952"/>
        <w:gridCol w:w="2972"/>
        <w:gridCol w:w="905"/>
        <w:gridCol w:w="774"/>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0" w:type="auto"/>
            <w:noWrap w:val="0"/>
            <w:vAlign w:val="center"/>
          </w:tcPr>
          <w:p>
            <w:pPr>
              <w:spacing w:line="240" w:lineRule="auto"/>
              <w:ind w:left="0" w:leftChars="0" w:firstLine="0" w:firstLineChars="0"/>
              <w:jc w:val="both"/>
              <w:rPr>
                <w:rFonts w:ascii="宋体" w:hAnsi="Calibri" w:eastAsia="宋体"/>
                <w:b/>
                <w:bCs/>
                <w:kern w:val="2"/>
                <w:sz w:val="21"/>
                <w:szCs w:val="21"/>
                <w:lang w:val="en-US" w:eastAsia="zh-CN" w:bidi="ar-SA"/>
              </w:rPr>
            </w:pPr>
            <w:r>
              <w:rPr>
                <w:rFonts w:hint="eastAsia" w:ascii="宋体" w:hAnsi="宋体"/>
                <w:b/>
                <w:bCs/>
                <w:sz w:val="21"/>
                <w:szCs w:val="21"/>
              </w:rPr>
              <w:t>序号</w:t>
            </w:r>
          </w:p>
        </w:tc>
        <w:tc>
          <w:tcPr>
            <w:tcW w:w="0" w:type="auto"/>
            <w:noWrap w:val="0"/>
            <w:vAlign w:val="center"/>
          </w:tcPr>
          <w:p>
            <w:pPr>
              <w:spacing w:line="240" w:lineRule="auto"/>
              <w:ind w:left="0" w:leftChars="0" w:firstLine="0" w:firstLineChars="0"/>
              <w:jc w:val="both"/>
              <w:rPr>
                <w:rFonts w:ascii="宋体" w:hAnsi="Calibri" w:eastAsia="宋体"/>
                <w:b/>
                <w:bCs/>
                <w:kern w:val="2"/>
                <w:sz w:val="21"/>
                <w:szCs w:val="21"/>
                <w:lang w:val="en-US" w:eastAsia="zh-CN" w:bidi="ar-SA"/>
              </w:rPr>
            </w:pPr>
            <w:r>
              <w:rPr>
                <w:rFonts w:hint="eastAsia" w:ascii="宋体" w:hAnsi="宋体"/>
                <w:b/>
                <w:bCs/>
                <w:sz w:val="21"/>
                <w:szCs w:val="21"/>
              </w:rPr>
              <w:t>评价项</w:t>
            </w:r>
          </w:p>
        </w:tc>
        <w:tc>
          <w:tcPr>
            <w:tcW w:w="0" w:type="auto"/>
            <w:noWrap w:val="0"/>
            <w:vAlign w:val="center"/>
          </w:tcPr>
          <w:p>
            <w:pPr>
              <w:spacing w:line="240" w:lineRule="auto"/>
              <w:ind w:left="0" w:leftChars="0" w:firstLine="0" w:firstLineChars="0"/>
              <w:jc w:val="both"/>
              <w:rPr>
                <w:rFonts w:ascii="宋体" w:hAnsi="Calibri" w:eastAsia="宋体"/>
                <w:b/>
                <w:bCs/>
                <w:kern w:val="2"/>
                <w:sz w:val="21"/>
                <w:szCs w:val="21"/>
                <w:lang w:val="en-US" w:eastAsia="zh-CN" w:bidi="ar-SA"/>
              </w:rPr>
            </w:pPr>
            <w:r>
              <w:rPr>
                <w:rFonts w:hint="eastAsia" w:ascii="宋体" w:hAnsi="宋体"/>
                <w:b/>
                <w:bCs/>
                <w:sz w:val="21"/>
                <w:szCs w:val="21"/>
              </w:rPr>
              <w:t>明细项</w:t>
            </w:r>
          </w:p>
        </w:tc>
        <w:tc>
          <w:tcPr>
            <w:tcW w:w="0" w:type="auto"/>
            <w:noWrap w:val="0"/>
            <w:vAlign w:val="center"/>
          </w:tcPr>
          <w:p>
            <w:pPr>
              <w:spacing w:line="240" w:lineRule="auto"/>
              <w:ind w:left="0" w:leftChars="0" w:firstLine="0" w:firstLineChars="0"/>
              <w:jc w:val="both"/>
              <w:rPr>
                <w:rFonts w:ascii="宋体" w:hAnsi="Calibri" w:eastAsia="宋体"/>
                <w:b/>
                <w:bCs/>
                <w:kern w:val="2"/>
                <w:sz w:val="21"/>
                <w:szCs w:val="21"/>
                <w:lang w:val="en-US" w:eastAsia="zh-CN" w:bidi="ar-SA"/>
              </w:rPr>
            </w:pPr>
            <w:r>
              <w:rPr>
                <w:rFonts w:hint="eastAsia" w:ascii="宋体" w:hAnsi="宋体"/>
                <w:b/>
                <w:bCs/>
                <w:sz w:val="21"/>
                <w:szCs w:val="21"/>
              </w:rPr>
              <w:t>评分内容</w:t>
            </w:r>
          </w:p>
        </w:tc>
        <w:tc>
          <w:tcPr>
            <w:tcW w:w="0" w:type="auto"/>
            <w:noWrap w:val="0"/>
            <w:vAlign w:val="center"/>
          </w:tcPr>
          <w:p>
            <w:pPr>
              <w:spacing w:line="240" w:lineRule="auto"/>
              <w:ind w:left="0" w:leftChars="0" w:firstLine="0" w:firstLineChars="0"/>
              <w:jc w:val="both"/>
              <w:rPr>
                <w:rFonts w:ascii="宋体" w:hAnsi="Calibri" w:eastAsia="宋体"/>
                <w:b/>
                <w:bCs/>
                <w:kern w:val="2"/>
                <w:sz w:val="21"/>
                <w:szCs w:val="21"/>
                <w:lang w:val="en-US" w:eastAsia="zh-CN" w:bidi="ar-SA"/>
              </w:rPr>
            </w:pPr>
            <w:r>
              <w:rPr>
                <w:rFonts w:hint="eastAsia" w:ascii="宋体" w:hAnsi="宋体"/>
                <w:b/>
                <w:bCs/>
                <w:sz w:val="21"/>
                <w:szCs w:val="21"/>
              </w:rPr>
              <w:t>评分权重（上限）</w:t>
            </w:r>
          </w:p>
        </w:tc>
        <w:tc>
          <w:tcPr>
            <w:tcW w:w="0" w:type="auto"/>
            <w:noWrap w:val="0"/>
            <w:vAlign w:val="center"/>
          </w:tcPr>
          <w:p>
            <w:pPr>
              <w:spacing w:line="240" w:lineRule="auto"/>
              <w:ind w:left="0" w:leftChars="0" w:firstLine="0" w:firstLineChars="0"/>
              <w:jc w:val="both"/>
              <w:rPr>
                <w:rFonts w:ascii="宋体" w:hAnsi="Calibri" w:eastAsia="宋体"/>
                <w:b/>
                <w:bCs/>
                <w:kern w:val="2"/>
                <w:sz w:val="21"/>
                <w:szCs w:val="21"/>
                <w:lang w:val="en-US" w:eastAsia="zh-CN" w:bidi="ar-SA"/>
              </w:rPr>
            </w:pPr>
            <w:r>
              <w:rPr>
                <w:rFonts w:hint="eastAsia" w:ascii="宋体" w:hAnsi="宋体"/>
                <w:b/>
                <w:bCs/>
                <w:sz w:val="21"/>
                <w:szCs w:val="21"/>
              </w:rPr>
              <w:t>最终评分</w:t>
            </w:r>
          </w:p>
        </w:tc>
        <w:tc>
          <w:tcPr>
            <w:tcW w:w="0" w:type="auto"/>
            <w:noWrap w:val="0"/>
            <w:vAlign w:val="center"/>
          </w:tcPr>
          <w:p>
            <w:pPr>
              <w:spacing w:line="240" w:lineRule="auto"/>
              <w:ind w:left="0" w:leftChars="0" w:firstLine="0" w:firstLineChars="0"/>
              <w:jc w:val="both"/>
              <w:rPr>
                <w:rFonts w:hint="eastAsia" w:ascii="宋体" w:eastAsia="宋体"/>
                <w:b/>
                <w:bCs/>
                <w:sz w:val="21"/>
                <w:szCs w:val="21"/>
                <w:lang w:val="en-US" w:eastAsia="zh-CN"/>
              </w:rPr>
            </w:pPr>
            <w:r>
              <w:rPr>
                <w:rFonts w:hint="eastAsia" w:ascii="宋体" w:eastAsia="宋体"/>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0" w:type="auto"/>
            <w:noWrap/>
            <w:vAlign w:val="center"/>
          </w:tcPr>
          <w:p>
            <w:pPr>
              <w:spacing w:line="240" w:lineRule="auto"/>
              <w:jc w:val="center"/>
              <w:rPr>
                <w:rFonts w:ascii="宋体" w:eastAsia="宋体"/>
                <w:sz w:val="20"/>
                <w:szCs w:val="20"/>
              </w:rPr>
            </w:pPr>
            <w:r>
              <w:rPr>
                <w:rFonts w:ascii="宋体" w:hAnsi="宋体"/>
                <w:sz w:val="20"/>
                <w:szCs w:val="20"/>
              </w:rPr>
              <w:t>1</w:t>
            </w:r>
          </w:p>
        </w:tc>
        <w:tc>
          <w:tcPr>
            <w:tcW w:w="0" w:type="auto"/>
            <w:vMerge w:val="restart"/>
            <w:noWrap w:val="0"/>
            <w:vAlign w:val="center"/>
          </w:tcPr>
          <w:p>
            <w:pPr>
              <w:spacing w:line="240" w:lineRule="auto"/>
              <w:ind w:left="0" w:leftChars="0" w:firstLine="0" w:firstLineChars="0"/>
              <w:rPr>
                <w:rFonts w:ascii="宋体" w:eastAsia="宋体"/>
                <w:sz w:val="20"/>
                <w:szCs w:val="20"/>
              </w:rPr>
            </w:pPr>
            <w:r>
              <w:rPr>
                <w:rFonts w:hint="eastAsia" w:ascii="宋体" w:hAnsi="宋体"/>
                <w:sz w:val="20"/>
                <w:szCs w:val="20"/>
              </w:rPr>
              <w:t>质量水平评价（</w:t>
            </w:r>
            <w:r>
              <w:rPr>
                <w:rFonts w:ascii="宋体" w:hAnsi="宋体"/>
                <w:sz w:val="20"/>
                <w:szCs w:val="20"/>
              </w:rPr>
              <w:t>50</w:t>
            </w:r>
            <w:r>
              <w:rPr>
                <w:rFonts w:hint="eastAsia" w:ascii="宋体" w:hAnsi="宋体"/>
                <w:sz w:val="20"/>
                <w:szCs w:val="20"/>
              </w:rPr>
              <w:t>分）</w:t>
            </w:r>
          </w:p>
        </w:tc>
        <w:tc>
          <w:tcPr>
            <w:tcW w:w="0" w:type="auto"/>
            <w:noWrap w:val="0"/>
            <w:vAlign w:val="center"/>
          </w:tcPr>
          <w:p>
            <w:pPr>
              <w:spacing w:line="240" w:lineRule="auto"/>
              <w:ind w:left="0" w:leftChars="0" w:firstLine="0" w:firstLineChars="0"/>
              <w:rPr>
                <w:rFonts w:ascii="宋体" w:eastAsia="宋体"/>
                <w:sz w:val="20"/>
                <w:szCs w:val="20"/>
              </w:rPr>
            </w:pPr>
            <w:r>
              <w:rPr>
                <w:rFonts w:hint="eastAsia" w:ascii="宋体" w:hAnsi="宋体"/>
                <w:sz w:val="20"/>
                <w:szCs w:val="20"/>
              </w:rPr>
              <w:t>安全合规</w:t>
            </w:r>
          </w:p>
        </w:tc>
        <w:tc>
          <w:tcPr>
            <w:tcW w:w="0" w:type="auto"/>
            <w:noWrap w:val="0"/>
            <w:vAlign w:val="center"/>
          </w:tcPr>
          <w:p>
            <w:pPr>
              <w:spacing w:line="240" w:lineRule="auto"/>
              <w:ind w:left="0" w:leftChars="0" w:firstLine="0" w:firstLineChars="0"/>
              <w:rPr>
                <w:rFonts w:ascii="宋体" w:eastAsia="宋体"/>
                <w:sz w:val="20"/>
                <w:szCs w:val="20"/>
              </w:rPr>
            </w:pPr>
            <w:r>
              <w:rPr>
                <w:rFonts w:hint="eastAsia" w:ascii="宋体" w:hAnsi="宋体"/>
                <w:sz w:val="20"/>
                <w:szCs w:val="20"/>
              </w:rPr>
              <w:t>避免引起系统故障、部分功能失常等情况，不得违反实时政策要求、院内管理规定等。</w:t>
            </w:r>
          </w:p>
        </w:tc>
        <w:tc>
          <w:tcPr>
            <w:tcW w:w="0" w:type="auto"/>
            <w:noWrap w:val="0"/>
            <w:vAlign w:val="center"/>
          </w:tcPr>
          <w:p>
            <w:pPr>
              <w:spacing w:line="240" w:lineRule="auto"/>
              <w:ind w:left="0" w:leftChars="0" w:firstLine="0" w:firstLineChars="0"/>
              <w:jc w:val="both"/>
              <w:rPr>
                <w:rFonts w:ascii="宋体" w:eastAsia="宋体"/>
                <w:sz w:val="20"/>
                <w:szCs w:val="20"/>
              </w:rPr>
            </w:pPr>
            <w:r>
              <w:rPr>
                <w:rFonts w:ascii="宋体" w:hAnsi="宋体"/>
                <w:sz w:val="20"/>
                <w:szCs w:val="20"/>
              </w:rPr>
              <w:t xml:space="preserve">10 </w:t>
            </w:r>
            <w:r>
              <w:rPr>
                <w:rFonts w:hint="eastAsia" w:ascii="宋体" w:hAnsi="宋体"/>
                <w:sz w:val="20"/>
                <w:szCs w:val="20"/>
              </w:rPr>
              <w:t>分</w:t>
            </w:r>
          </w:p>
        </w:tc>
        <w:tc>
          <w:tcPr>
            <w:tcW w:w="0" w:type="auto"/>
            <w:noWrap w:val="0"/>
            <w:vAlign w:val="top"/>
          </w:tcPr>
          <w:p>
            <w:pPr>
              <w:spacing w:line="240" w:lineRule="auto"/>
              <w:rPr>
                <w:rFonts w:ascii="宋体" w:eastAsia="宋体"/>
                <w:sz w:val="20"/>
                <w:szCs w:val="20"/>
              </w:rPr>
            </w:pPr>
            <w:r>
              <w:rPr>
                <w:rFonts w:hint="eastAsia" w:ascii="宋体" w:hAnsi="宋体"/>
                <w:sz w:val="20"/>
                <w:szCs w:val="20"/>
              </w:rPr>
              <w:t>　</w:t>
            </w:r>
          </w:p>
        </w:tc>
        <w:tc>
          <w:tcPr>
            <w:tcW w:w="0" w:type="auto"/>
            <w:noWrap w:val="0"/>
            <w:vAlign w:val="top"/>
          </w:tcPr>
          <w:p>
            <w:pPr>
              <w:spacing w:line="240" w:lineRule="auto"/>
              <w:rPr>
                <w:rFonts w:ascii="宋体" w:eastAsia="宋体"/>
                <w:sz w:val="20"/>
                <w:szCs w:val="20"/>
              </w:rPr>
            </w:pPr>
            <w:r>
              <w:rPr>
                <w:rFonts w:hint="eastAsia" w:ascii="宋体" w:hAnsi="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0" w:type="auto"/>
            <w:noWrap/>
            <w:vAlign w:val="center"/>
          </w:tcPr>
          <w:p>
            <w:pPr>
              <w:spacing w:line="240" w:lineRule="auto"/>
              <w:jc w:val="center"/>
              <w:rPr>
                <w:rFonts w:ascii="宋体" w:eastAsia="宋体"/>
                <w:sz w:val="20"/>
                <w:szCs w:val="20"/>
              </w:rPr>
            </w:pPr>
            <w:r>
              <w:rPr>
                <w:rFonts w:ascii="宋体" w:hAnsi="宋体"/>
                <w:sz w:val="20"/>
                <w:szCs w:val="20"/>
              </w:rPr>
              <w:t>2</w:t>
            </w:r>
          </w:p>
        </w:tc>
        <w:tc>
          <w:tcPr>
            <w:tcW w:w="0" w:type="auto"/>
            <w:vMerge w:val="continue"/>
            <w:noWrap w:val="0"/>
            <w:vAlign w:val="center"/>
          </w:tcPr>
          <w:p>
            <w:pPr>
              <w:spacing w:line="240" w:lineRule="auto"/>
              <w:rPr>
                <w:rFonts w:ascii="宋体" w:eastAsia="宋体"/>
                <w:sz w:val="20"/>
                <w:szCs w:val="20"/>
              </w:rPr>
            </w:pPr>
          </w:p>
        </w:tc>
        <w:tc>
          <w:tcPr>
            <w:tcW w:w="0" w:type="auto"/>
            <w:noWrap w:val="0"/>
            <w:vAlign w:val="center"/>
          </w:tcPr>
          <w:p>
            <w:pPr>
              <w:spacing w:line="240" w:lineRule="auto"/>
              <w:ind w:left="0" w:leftChars="0" w:firstLine="0" w:firstLineChars="0"/>
              <w:rPr>
                <w:rFonts w:ascii="宋体" w:eastAsia="宋体"/>
                <w:sz w:val="20"/>
                <w:szCs w:val="20"/>
              </w:rPr>
            </w:pPr>
            <w:r>
              <w:rPr>
                <w:rFonts w:hint="eastAsia" w:ascii="宋体" w:hAnsi="宋体"/>
                <w:sz w:val="20"/>
                <w:szCs w:val="20"/>
              </w:rPr>
              <w:t>与服务要求的一致性</w:t>
            </w:r>
          </w:p>
        </w:tc>
        <w:tc>
          <w:tcPr>
            <w:tcW w:w="0" w:type="auto"/>
            <w:noWrap w:val="0"/>
            <w:vAlign w:val="center"/>
          </w:tcPr>
          <w:p>
            <w:pPr>
              <w:spacing w:line="240" w:lineRule="auto"/>
              <w:ind w:left="0" w:leftChars="0" w:firstLine="0" w:firstLineChars="0"/>
              <w:rPr>
                <w:rFonts w:ascii="宋体" w:eastAsia="宋体"/>
                <w:sz w:val="20"/>
                <w:szCs w:val="20"/>
              </w:rPr>
            </w:pPr>
            <w:r>
              <w:rPr>
                <w:rFonts w:hint="eastAsia" w:ascii="宋体" w:hAnsi="宋体"/>
                <w:sz w:val="20"/>
                <w:szCs w:val="20"/>
              </w:rPr>
              <w:t>按合同及</w:t>
            </w:r>
            <w:r>
              <w:rPr>
                <w:rFonts w:hint="eastAsia" w:ascii="宋体" w:hAnsi="宋体"/>
                <w:sz w:val="20"/>
                <w:szCs w:val="20"/>
                <w:lang w:eastAsia="zh-CN"/>
              </w:rPr>
              <w:t>采购人</w:t>
            </w:r>
            <w:r>
              <w:rPr>
                <w:rFonts w:hint="eastAsia" w:ascii="宋体" w:hAnsi="宋体"/>
                <w:sz w:val="20"/>
                <w:szCs w:val="20"/>
              </w:rPr>
              <w:t>要求提供服务。</w:t>
            </w:r>
          </w:p>
        </w:tc>
        <w:tc>
          <w:tcPr>
            <w:tcW w:w="0" w:type="auto"/>
            <w:noWrap w:val="0"/>
            <w:vAlign w:val="center"/>
          </w:tcPr>
          <w:p>
            <w:pPr>
              <w:spacing w:line="240" w:lineRule="auto"/>
              <w:ind w:left="0" w:leftChars="0" w:firstLine="0" w:firstLineChars="0"/>
              <w:jc w:val="both"/>
              <w:rPr>
                <w:rFonts w:ascii="宋体" w:eastAsia="宋体"/>
                <w:sz w:val="20"/>
                <w:szCs w:val="20"/>
              </w:rPr>
            </w:pPr>
            <w:r>
              <w:rPr>
                <w:rFonts w:ascii="宋体" w:hAnsi="宋体"/>
                <w:sz w:val="20"/>
                <w:szCs w:val="20"/>
              </w:rPr>
              <w:t xml:space="preserve">15 </w:t>
            </w:r>
            <w:r>
              <w:rPr>
                <w:rFonts w:hint="eastAsia" w:ascii="宋体" w:hAnsi="宋体"/>
                <w:sz w:val="20"/>
                <w:szCs w:val="20"/>
              </w:rPr>
              <w:t>分</w:t>
            </w:r>
          </w:p>
        </w:tc>
        <w:tc>
          <w:tcPr>
            <w:tcW w:w="0" w:type="auto"/>
            <w:noWrap w:val="0"/>
            <w:vAlign w:val="top"/>
          </w:tcPr>
          <w:p>
            <w:pPr>
              <w:spacing w:line="240" w:lineRule="auto"/>
              <w:rPr>
                <w:rFonts w:ascii="宋体" w:eastAsia="宋体"/>
                <w:sz w:val="20"/>
                <w:szCs w:val="20"/>
              </w:rPr>
            </w:pPr>
            <w:r>
              <w:rPr>
                <w:rFonts w:hint="eastAsia" w:ascii="宋体" w:hAnsi="宋体"/>
                <w:sz w:val="20"/>
                <w:szCs w:val="20"/>
              </w:rPr>
              <w:t>　</w:t>
            </w:r>
          </w:p>
        </w:tc>
        <w:tc>
          <w:tcPr>
            <w:tcW w:w="0" w:type="auto"/>
            <w:noWrap w:val="0"/>
            <w:vAlign w:val="top"/>
          </w:tcPr>
          <w:p>
            <w:pPr>
              <w:spacing w:line="240" w:lineRule="auto"/>
              <w:rPr>
                <w:rFonts w:ascii="宋体" w:eastAsia="宋体"/>
                <w:sz w:val="20"/>
                <w:szCs w:val="20"/>
              </w:rPr>
            </w:pPr>
            <w:r>
              <w:rPr>
                <w:rFonts w:hint="eastAsia" w:ascii="宋体" w:hAnsi="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noWrap/>
            <w:vAlign w:val="center"/>
          </w:tcPr>
          <w:p>
            <w:pPr>
              <w:spacing w:line="240" w:lineRule="auto"/>
              <w:jc w:val="center"/>
              <w:rPr>
                <w:rFonts w:ascii="宋体" w:eastAsia="宋体"/>
                <w:sz w:val="20"/>
                <w:szCs w:val="20"/>
              </w:rPr>
            </w:pPr>
            <w:r>
              <w:rPr>
                <w:rFonts w:ascii="宋体" w:hAnsi="宋体"/>
                <w:sz w:val="20"/>
                <w:szCs w:val="20"/>
              </w:rPr>
              <w:t>3</w:t>
            </w:r>
          </w:p>
        </w:tc>
        <w:tc>
          <w:tcPr>
            <w:tcW w:w="0" w:type="auto"/>
            <w:vMerge w:val="continue"/>
            <w:noWrap w:val="0"/>
            <w:vAlign w:val="center"/>
          </w:tcPr>
          <w:p>
            <w:pPr>
              <w:spacing w:line="240" w:lineRule="auto"/>
              <w:rPr>
                <w:rFonts w:ascii="宋体" w:eastAsia="宋体"/>
                <w:sz w:val="20"/>
                <w:szCs w:val="20"/>
              </w:rPr>
            </w:pPr>
          </w:p>
        </w:tc>
        <w:tc>
          <w:tcPr>
            <w:tcW w:w="0" w:type="auto"/>
            <w:noWrap w:val="0"/>
            <w:vAlign w:val="center"/>
          </w:tcPr>
          <w:p>
            <w:pPr>
              <w:spacing w:line="240" w:lineRule="auto"/>
              <w:ind w:left="0" w:leftChars="0" w:firstLine="0" w:firstLineChars="0"/>
              <w:rPr>
                <w:rFonts w:ascii="宋体" w:eastAsia="宋体"/>
                <w:sz w:val="20"/>
                <w:szCs w:val="20"/>
              </w:rPr>
            </w:pPr>
            <w:r>
              <w:rPr>
                <w:rFonts w:hint="eastAsia" w:ascii="宋体" w:hAnsi="宋体"/>
                <w:sz w:val="20"/>
                <w:szCs w:val="20"/>
              </w:rPr>
              <w:t>质量保证</w:t>
            </w:r>
          </w:p>
        </w:tc>
        <w:tc>
          <w:tcPr>
            <w:tcW w:w="0" w:type="auto"/>
            <w:noWrap w:val="0"/>
            <w:vAlign w:val="center"/>
          </w:tcPr>
          <w:p>
            <w:pPr>
              <w:spacing w:line="240" w:lineRule="auto"/>
              <w:ind w:left="0" w:leftChars="0" w:firstLine="0" w:firstLineChars="0"/>
              <w:rPr>
                <w:rFonts w:ascii="宋体" w:eastAsia="宋体"/>
                <w:sz w:val="20"/>
                <w:szCs w:val="20"/>
              </w:rPr>
            </w:pPr>
            <w:r>
              <w:rPr>
                <w:rFonts w:hint="eastAsia" w:ascii="宋体" w:hAnsi="宋体"/>
                <w:sz w:val="20"/>
                <w:szCs w:val="20"/>
              </w:rPr>
              <w:t>提供的服务有效，即故障处理后不会反复出现，功能实现后不因</w:t>
            </w:r>
            <w:r>
              <w:rPr>
                <w:rFonts w:hint="eastAsia" w:ascii="宋体" w:hAnsi="宋体"/>
                <w:sz w:val="20"/>
                <w:szCs w:val="20"/>
                <w:lang w:eastAsia="zh-CN"/>
              </w:rPr>
              <w:t>成交供应商</w:t>
            </w:r>
            <w:r>
              <w:rPr>
                <w:rFonts w:hint="eastAsia" w:ascii="宋体" w:hAnsi="宋体"/>
                <w:sz w:val="20"/>
                <w:szCs w:val="20"/>
              </w:rPr>
              <w:t>原因反复修改等。</w:t>
            </w:r>
          </w:p>
        </w:tc>
        <w:tc>
          <w:tcPr>
            <w:tcW w:w="0" w:type="auto"/>
            <w:noWrap w:val="0"/>
            <w:vAlign w:val="center"/>
          </w:tcPr>
          <w:p>
            <w:pPr>
              <w:spacing w:line="240" w:lineRule="auto"/>
              <w:ind w:left="0" w:leftChars="0" w:firstLine="0" w:firstLineChars="0"/>
              <w:jc w:val="both"/>
              <w:rPr>
                <w:rFonts w:ascii="宋体" w:eastAsia="宋体"/>
                <w:sz w:val="20"/>
                <w:szCs w:val="20"/>
              </w:rPr>
            </w:pPr>
            <w:r>
              <w:rPr>
                <w:rFonts w:ascii="宋体" w:hAnsi="宋体"/>
                <w:sz w:val="20"/>
                <w:szCs w:val="20"/>
              </w:rPr>
              <w:t xml:space="preserve">25 </w:t>
            </w:r>
            <w:r>
              <w:rPr>
                <w:rFonts w:hint="eastAsia" w:ascii="宋体" w:hAnsi="宋体"/>
                <w:sz w:val="20"/>
                <w:szCs w:val="20"/>
              </w:rPr>
              <w:t>分</w:t>
            </w:r>
          </w:p>
        </w:tc>
        <w:tc>
          <w:tcPr>
            <w:tcW w:w="0" w:type="auto"/>
            <w:noWrap w:val="0"/>
            <w:vAlign w:val="top"/>
          </w:tcPr>
          <w:p>
            <w:pPr>
              <w:spacing w:line="240" w:lineRule="auto"/>
              <w:rPr>
                <w:rFonts w:ascii="宋体" w:eastAsia="宋体"/>
                <w:sz w:val="20"/>
                <w:szCs w:val="20"/>
              </w:rPr>
            </w:pPr>
            <w:r>
              <w:rPr>
                <w:rFonts w:hint="eastAsia" w:ascii="宋体" w:hAnsi="宋体"/>
                <w:sz w:val="20"/>
                <w:szCs w:val="20"/>
              </w:rPr>
              <w:t>　</w:t>
            </w:r>
          </w:p>
        </w:tc>
        <w:tc>
          <w:tcPr>
            <w:tcW w:w="0" w:type="auto"/>
            <w:noWrap w:val="0"/>
            <w:vAlign w:val="top"/>
          </w:tcPr>
          <w:p>
            <w:pPr>
              <w:spacing w:line="240" w:lineRule="auto"/>
              <w:rPr>
                <w:rFonts w:ascii="宋体" w:eastAsia="宋体"/>
                <w:sz w:val="20"/>
                <w:szCs w:val="20"/>
              </w:rPr>
            </w:pPr>
            <w:r>
              <w:rPr>
                <w:rFonts w:hint="eastAsia" w:ascii="宋体" w:hAnsi="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0" w:type="auto"/>
            <w:noWrap/>
            <w:vAlign w:val="center"/>
          </w:tcPr>
          <w:p>
            <w:pPr>
              <w:spacing w:line="240" w:lineRule="auto"/>
              <w:jc w:val="center"/>
              <w:rPr>
                <w:rFonts w:ascii="宋体" w:eastAsia="宋体"/>
                <w:sz w:val="20"/>
                <w:szCs w:val="20"/>
              </w:rPr>
            </w:pPr>
            <w:r>
              <w:rPr>
                <w:rFonts w:ascii="宋体" w:hAnsi="宋体"/>
                <w:sz w:val="20"/>
                <w:szCs w:val="20"/>
              </w:rPr>
              <w:t>4</w:t>
            </w:r>
          </w:p>
        </w:tc>
        <w:tc>
          <w:tcPr>
            <w:tcW w:w="0" w:type="auto"/>
            <w:vMerge w:val="restart"/>
            <w:noWrap w:val="0"/>
            <w:vAlign w:val="center"/>
          </w:tcPr>
          <w:p>
            <w:pPr>
              <w:spacing w:line="240" w:lineRule="auto"/>
              <w:ind w:left="0" w:leftChars="0" w:firstLine="0" w:firstLineChars="0"/>
              <w:rPr>
                <w:rFonts w:ascii="宋体" w:eastAsia="宋体"/>
                <w:sz w:val="20"/>
                <w:szCs w:val="20"/>
              </w:rPr>
            </w:pPr>
            <w:r>
              <w:rPr>
                <w:rFonts w:hint="eastAsia" w:ascii="宋体" w:hAnsi="宋体"/>
                <w:sz w:val="20"/>
                <w:szCs w:val="20"/>
              </w:rPr>
              <w:t>响应能力评价（</w:t>
            </w:r>
            <w:r>
              <w:rPr>
                <w:rFonts w:ascii="宋体" w:hAnsi="宋体"/>
                <w:sz w:val="20"/>
                <w:szCs w:val="20"/>
              </w:rPr>
              <w:t>20</w:t>
            </w:r>
            <w:r>
              <w:rPr>
                <w:rFonts w:hint="eastAsia" w:ascii="宋体" w:hAnsi="宋体"/>
                <w:sz w:val="20"/>
                <w:szCs w:val="20"/>
              </w:rPr>
              <w:t>分）</w:t>
            </w:r>
          </w:p>
        </w:tc>
        <w:tc>
          <w:tcPr>
            <w:tcW w:w="0" w:type="auto"/>
            <w:noWrap w:val="0"/>
            <w:vAlign w:val="center"/>
          </w:tcPr>
          <w:p>
            <w:pPr>
              <w:spacing w:line="240" w:lineRule="auto"/>
              <w:ind w:left="0" w:leftChars="0" w:firstLine="0" w:firstLineChars="0"/>
              <w:rPr>
                <w:rFonts w:ascii="宋体" w:eastAsia="宋体"/>
                <w:sz w:val="20"/>
                <w:szCs w:val="20"/>
              </w:rPr>
            </w:pPr>
            <w:r>
              <w:rPr>
                <w:rFonts w:hint="eastAsia" w:ascii="宋体" w:hAnsi="宋体"/>
                <w:sz w:val="20"/>
                <w:szCs w:val="20"/>
              </w:rPr>
              <w:t>服务及时性</w:t>
            </w:r>
            <w:r>
              <w:rPr>
                <w:rFonts w:ascii="宋体" w:hAnsi="宋体"/>
                <w:sz w:val="20"/>
                <w:szCs w:val="20"/>
              </w:rPr>
              <w:t>/</w:t>
            </w:r>
            <w:r>
              <w:rPr>
                <w:rFonts w:hint="eastAsia" w:ascii="宋体" w:hAnsi="宋体"/>
                <w:sz w:val="20"/>
                <w:szCs w:val="20"/>
              </w:rPr>
              <w:t>工程进度把控能力</w:t>
            </w:r>
          </w:p>
        </w:tc>
        <w:tc>
          <w:tcPr>
            <w:tcW w:w="0" w:type="auto"/>
            <w:noWrap w:val="0"/>
            <w:vAlign w:val="center"/>
          </w:tcPr>
          <w:p>
            <w:pPr>
              <w:spacing w:line="240" w:lineRule="auto"/>
              <w:ind w:left="0" w:leftChars="0" w:firstLine="0" w:firstLineChars="0"/>
              <w:rPr>
                <w:rFonts w:ascii="宋体" w:eastAsia="宋体"/>
                <w:sz w:val="20"/>
                <w:szCs w:val="20"/>
              </w:rPr>
            </w:pPr>
            <w:r>
              <w:rPr>
                <w:rFonts w:hint="eastAsia" w:ascii="宋体" w:hAnsi="宋体"/>
                <w:sz w:val="20"/>
                <w:szCs w:val="20"/>
              </w:rPr>
              <w:t>接到服务要求后及时相应，快速安排工作进行处理。</w:t>
            </w:r>
          </w:p>
        </w:tc>
        <w:tc>
          <w:tcPr>
            <w:tcW w:w="0" w:type="auto"/>
            <w:noWrap w:val="0"/>
            <w:vAlign w:val="center"/>
          </w:tcPr>
          <w:p>
            <w:pPr>
              <w:spacing w:line="240" w:lineRule="auto"/>
              <w:ind w:left="0" w:leftChars="0" w:firstLine="0" w:firstLineChars="0"/>
              <w:jc w:val="both"/>
              <w:rPr>
                <w:rFonts w:ascii="宋体" w:eastAsia="宋体"/>
                <w:sz w:val="20"/>
                <w:szCs w:val="20"/>
              </w:rPr>
            </w:pPr>
            <w:r>
              <w:rPr>
                <w:rFonts w:ascii="宋体" w:hAnsi="宋体"/>
                <w:sz w:val="20"/>
                <w:szCs w:val="20"/>
              </w:rPr>
              <w:t xml:space="preserve">10 </w:t>
            </w:r>
            <w:r>
              <w:rPr>
                <w:rFonts w:hint="eastAsia" w:ascii="宋体" w:hAnsi="宋体"/>
                <w:sz w:val="20"/>
                <w:szCs w:val="20"/>
              </w:rPr>
              <w:t>分</w:t>
            </w:r>
          </w:p>
        </w:tc>
        <w:tc>
          <w:tcPr>
            <w:tcW w:w="0" w:type="auto"/>
            <w:noWrap w:val="0"/>
            <w:vAlign w:val="top"/>
          </w:tcPr>
          <w:p>
            <w:pPr>
              <w:spacing w:line="240" w:lineRule="auto"/>
              <w:rPr>
                <w:rFonts w:ascii="宋体" w:eastAsia="宋体"/>
                <w:sz w:val="20"/>
                <w:szCs w:val="20"/>
              </w:rPr>
            </w:pPr>
            <w:r>
              <w:rPr>
                <w:rFonts w:hint="eastAsia" w:ascii="宋体" w:hAnsi="宋体"/>
                <w:sz w:val="20"/>
                <w:szCs w:val="20"/>
              </w:rPr>
              <w:t>　</w:t>
            </w:r>
          </w:p>
        </w:tc>
        <w:tc>
          <w:tcPr>
            <w:tcW w:w="0" w:type="auto"/>
            <w:noWrap w:val="0"/>
            <w:vAlign w:val="top"/>
          </w:tcPr>
          <w:p>
            <w:pPr>
              <w:spacing w:line="240" w:lineRule="auto"/>
              <w:rPr>
                <w:rFonts w:ascii="宋体" w:eastAsia="宋体"/>
                <w:sz w:val="20"/>
                <w:szCs w:val="20"/>
              </w:rPr>
            </w:pPr>
            <w:r>
              <w:rPr>
                <w:rFonts w:hint="eastAsia" w:ascii="宋体" w:hAnsi="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0" w:type="auto"/>
            <w:noWrap/>
            <w:vAlign w:val="center"/>
          </w:tcPr>
          <w:p>
            <w:pPr>
              <w:spacing w:line="240" w:lineRule="auto"/>
              <w:jc w:val="center"/>
              <w:rPr>
                <w:rFonts w:ascii="宋体" w:eastAsia="宋体"/>
                <w:sz w:val="20"/>
                <w:szCs w:val="20"/>
              </w:rPr>
            </w:pPr>
            <w:r>
              <w:rPr>
                <w:rFonts w:ascii="宋体" w:hAnsi="宋体"/>
                <w:sz w:val="20"/>
                <w:szCs w:val="20"/>
              </w:rPr>
              <w:t>5</w:t>
            </w:r>
          </w:p>
        </w:tc>
        <w:tc>
          <w:tcPr>
            <w:tcW w:w="0" w:type="auto"/>
            <w:vMerge w:val="continue"/>
            <w:noWrap w:val="0"/>
            <w:vAlign w:val="center"/>
          </w:tcPr>
          <w:p>
            <w:pPr>
              <w:spacing w:line="240" w:lineRule="auto"/>
              <w:rPr>
                <w:rFonts w:ascii="宋体" w:eastAsia="宋体"/>
                <w:sz w:val="20"/>
                <w:szCs w:val="20"/>
              </w:rPr>
            </w:pPr>
          </w:p>
        </w:tc>
        <w:tc>
          <w:tcPr>
            <w:tcW w:w="0" w:type="auto"/>
            <w:noWrap w:val="0"/>
            <w:vAlign w:val="center"/>
          </w:tcPr>
          <w:p>
            <w:pPr>
              <w:spacing w:line="240" w:lineRule="auto"/>
              <w:ind w:left="0" w:leftChars="0" w:firstLine="0" w:firstLineChars="0"/>
              <w:rPr>
                <w:rFonts w:ascii="宋体" w:eastAsia="宋体"/>
                <w:sz w:val="20"/>
                <w:szCs w:val="20"/>
              </w:rPr>
            </w:pPr>
            <w:r>
              <w:rPr>
                <w:rFonts w:hint="eastAsia" w:ascii="宋体" w:hAnsi="宋体"/>
                <w:sz w:val="20"/>
                <w:szCs w:val="20"/>
              </w:rPr>
              <w:t>故障或应急检修完成的效率</w:t>
            </w:r>
          </w:p>
        </w:tc>
        <w:tc>
          <w:tcPr>
            <w:tcW w:w="0" w:type="auto"/>
            <w:noWrap w:val="0"/>
            <w:vAlign w:val="center"/>
          </w:tcPr>
          <w:p>
            <w:pPr>
              <w:spacing w:line="240" w:lineRule="auto"/>
              <w:ind w:left="0" w:leftChars="0" w:firstLine="0" w:firstLineChars="0"/>
              <w:rPr>
                <w:rFonts w:ascii="宋体" w:eastAsia="宋体"/>
                <w:sz w:val="20"/>
                <w:szCs w:val="20"/>
              </w:rPr>
            </w:pPr>
            <w:r>
              <w:rPr>
                <w:rFonts w:hint="eastAsia" w:ascii="宋体" w:hAnsi="宋体"/>
                <w:sz w:val="20"/>
                <w:szCs w:val="20"/>
              </w:rPr>
              <w:t>及时完成故障处理及功能需求更新。</w:t>
            </w:r>
          </w:p>
        </w:tc>
        <w:tc>
          <w:tcPr>
            <w:tcW w:w="0" w:type="auto"/>
            <w:noWrap w:val="0"/>
            <w:vAlign w:val="center"/>
          </w:tcPr>
          <w:p>
            <w:pPr>
              <w:spacing w:line="240" w:lineRule="auto"/>
              <w:ind w:left="0" w:leftChars="0" w:firstLine="0" w:firstLineChars="0"/>
              <w:jc w:val="both"/>
              <w:rPr>
                <w:rFonts w:ascii="宋体" w:eastAsia="宋体"/>
                <w:sz w:val="20"/>
                <w:szCs w:val="20"/>
              </w:rPr>
            </w:pPr>
            <w:r>
              <w:rPr>
                <w:rFonts w:ascii="宋体" w:hAnsi="宋体"/>
                <w:sz w:val="20"/>
                <w:szCs w:val="20"/>
              </w:rPr>
              <w:t xml:space="preserve">10 </w:t>
            </w:r>
            <w:r>
              <w:rPr>
                <w:rFonts w:hint="eastAsia" w:ascii="宋体" w:hAnsi="宋体"/>
                <w:sz w:val="20"/>
                <w:szCs w:val="20"/>
              </w:rPr>
              <w:t>分</w:t>
            </w:r>
          </w:p>
        </w:tc>
        <w:tc>
          <w:tcPr>
            <w:tcW w:w="0" w:type="auto"/>
            <w:noWrap w:val="0"/>
            <w:vAlign w:val="top"/>
          </w:tcPr>
          <w:p>
            <w:pPr>
              <w:spacing w:line="240" w:lineRule="auto"/>
              <w:rPr>
                <w:rFonts w:ascii="宋体" w:eastAsia="宋体"/>
                <w:sz w:val="20"/>
                <w:szCs w:val="20"/>
              </w:rPr>
            </w:pPr>
            <w:r>
              <w:rPr>
                <w:rFonts w:hint="eastAsia" w:ascii="宋体" w:hAnsi="宋体"/>
                <w:sz w:val="20"/>
                <w:szCs w:val="20"/>
              </w:rPr>
              <w:t>　</w:t>
            </w:r>
          </w:p>
        </w:tc>
        <w:tc>
          <w:tcPr>
            <w:tcW w:w="0" w:type="auto"/>
            <w:noWrap w:val="0"/>
            <w:vAlign w:val="top"/>
          </w:tcPr>
          <w:p>
            <w:pPr>
              <w:spacing w:line="240" w:lineRule="auto"/>
              <w:rPr>
                <w:rFonts w:ascii="宋体" w:eastAsia="宋体"/>
                <w:sz w:val="20"/>
                <w:szCs w:val="20"/>
              </w:rPr>
            </w:pPr>
            <w:r>
              <w:rPr>
                <w:rFonts w:hint="eastAsia" w:ascii="宋体" w:hAnsi="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0" w:type="auto"/>
            <w:noWrap/>
            <w:vAlign w:val="center"/>
          </w:tcPr>
          <w:p>
            <w:pPr>
              <w:spacing w:line="240" w:lineRule="auto"/>
              <w:jc w:val="center"/>
              <w:rPr>
                <w:rFonts w:ascii="宋体" w:eastAsia="宋体"/>
                <w:sz w:val="20"/>
                <w:szCs w:val="20"/>
              </w:rPr>
            </w:pPr>
            <w:r>
              <w:rPr>
                <w:rFonts w:ascii="宋体" w:hAnsi="宋体"/>
                <w:sz w:val="20"/>
                <w:szCs w:val="20"/>
              </w:rPr>
              <w:t>6</w:t>
            </w:r>
          </w:p>
        </w:tc>
        <w:tc>
          <w:tcPr>
            <w:tcW w:w="0" w:type="auto"/>
            <w:vMerge w:val="restart"/>
            <w:noWrap w:val="0"/>
            <w:vAlign w:val="center"/>
          </w:tcPr>
          <w:p>
            <w:pPr>
              <w:spacing w:line="240" w:lineRule="auto"/>
              <w:ind w:left="0" w:leftChars="0" w:firstLine="0" w:firstLineChars="0"/>
              <w:rPr>
                <w:rFonts w:ascii="宋体" w:eastAsia="宋体"/>
                <w:sz w:val="20"/>
                <w:szCs w:val="20"/>
              </w:rPr>
            </w:pPr>
            <w:r>
              <w:rPr>
                <w:rFonts w:hint="eastAsia" w:ascii="宋体" w:hAnsi="宋体"/>
                <w:sz w:val="20"/>
                <w:szCs w:val="20"/>
              </w:rPr>
              <w:t>服务能力评价（</w:t>
            </w:r>
            <w:r>
              <w:rPr>
                <w:rFonts w:ascii="宋体" w:hAnsi="宋体"/>
                <w:sz w:val="20"/>
                <w:szCs w:val="20"/>
              </w:rPr>
              <w:t>15</w:t>
            </w:r>
            <w:r>
              <w:rPr>
                <w:rFonts w:hint="eastAsia" w:ascii="宋体" w:hAnsi="宋体"/>
                <w:sz w:val="20"/>
                <w:szCs w:val="20"/>
              </w:rPr>
              <w:t>分）</w:t>
            </w:r>
          </w:p>
        </w:tc>
        <w:tc>
          <w:tcPr>
            <w:tcW w:w="0" w:type="auto"/>
            <w:noWrap w:val="0"/>
            <w:vAlign w:val="center"/>
          </w:tcPr>
          <w:p>
            <w:pPr>
              <w:spacing w:line="240" w:lineRule="auto"/>
              <w:ind w:left="0" w:leftChars="0" w:firstLine="0" w:firstLineChars="0"/>
              <w:rPr>
                <w:rFonts w:ascii="宋体" w:eastAsia="宋体"/>
                <w:sz w:val="20"/>
                <w:szCs w:val="20"/>
              </w:rPr>
            </w:pPr>
            <w:r>
              <w:rPr>
                <w:rFonts w:hint="eastAsia" w:ascii="宋体" w:hAnsi="宋体"/>
                <w:sz w:val="20"/>
                <w:szCs w:val="20"/>
              </w:rPr>
              <w:t>文档记录详实</w:t>
            </w:r>
          </w:p>
        </w:tc>
        <w:tc>
          <w:tcPr>
            <w:tcW w:w="0" w:type="auto"/>
            <w:noWrap w:val="0"/>
            <w:vAlign w:val="center"/>
          </w:tcPr>
          <w:p>
            <w:pPr>
              <w:spacing w:line="240" w:lineRule="auto"/>
              <w:ind w:left="0" w:leftChars="0" w:firstLine="0" w:firstLineChars="0"/>
              <w:rPr>
                <w:rFonts w:ascii="宋体" w:eastAsia="宋体"/>
                <w:sz w:val="20"/>
                <w:szCs w:val="20"/>
              </w:rPr>
            </w:pPr>
            <w:r>
              <w:rPr>
                <w:rFonts w:hint="eastAsia" w:ascii="宋体" w:hAnsi="宋体"/>
                <w:sz w:val="20"/>
                <w:szCs w:val="20"/>
              </w:rPr>
              <w:t>在服务过程中准确记录时间、事件经过、处理方法及对接人员，以便事后进行查验。如资料未能按约定的时间提交，即扣</w:t>
            </w:r>
            <w:r>
              <w:rPr>
                <w:rFonts w:ascii="宋体" w:hAnsi="宋体"/>
                <w:sz w:val="20"/>
                <w:szCs w:val="20"/>
              </w:rPr>
              <w:t>2</w:t>
            </w:r>
            <w:r>
              <w:rPr>
                <w:rFonts w:hint="eastAsia" w:ascii="宋体" w:hAnsi="宋体"/>
                <w:sz w:val="20"/>
                <w:szCs w:val="20"/>
              </w:rPr>
              <w:t>分。</w:t>
            </w:r>
          </w:p>
        </w:tc>
        <w:tc>
          <w:tcPr>
            <w:tcW w:w="0" w:type="auto"/>
            <w:noWrap w:val="0"/>
            <w:vAlign w:val="center"/>
          </w:tcPr>
          <w:p>
            <w:pPr>
              <w:spacing w:line="240" w:lineRule="auto"/>
              <w:ind w:left="0" w:leftChars="0" w:firstLine="0" w:firstLineChars="0"/>
              <w:jc w:val="both"/>
              <w:rPr>
                <w:rFonts w:ascii="宋体" w:eastAsia="宋体"/>
                <w:sz w:val="20"/>
                <w:szCs w:val="20"/>
              </w:rPr>
            </w:pPr>
            <w:r>
              <w:rPr>
                <w:rFonts w:ascii="宋体" w:hAnsi="宋体"/>
                <w:sz w:val="20"/>
                <w:szCs w:val="20"/>
              </w:rPr>
              <w:t xml:space="preserve">5 </w:t>
            </w:r>
            <w:r>
              <w:rPr>
                <w:rFonts w:hint="eastAsia" w:ascii="宋体" w:hAnsi="宋体"/>
                <w:sz w:val="20"/>
                <w:szCs w:val="20"/>
              </w:rPr>
              <w:t>分</w:t>
            </w:r>
          </w:p>
        </w:tc>
        <w:tc>
          <w:tcPr>
            <w:tcW w:w="0" w:type="auto"/>
            <w:noWrap w:val="0"/>
            <w:vAlign w:val="top"/>
          </w:tcPr>
          <w:p>
            <w:pPr>
              <w:spacing w:line="240" w:lineRule="auto"/>
              <w:rPr>
                <w:rFonts w:ascii="宋体" w:eastAsia="宋体"/>
                <w:sz w:val="20"/>
                <w:szCs w:val="20"/>
              </w:rPr>
            </w:pPr>
            <w:r>
              <w:rPr>
                <w:rFonts w:hint="eastAsia" w:ascii="宋体" w:hAnsi="宋体"/>
                <w:sz w:val="20"/>
                <w:szCs w:val="20"/>
              </w:rPr>
              <w:t>　</w:t>
            </w:r>
          </w:p>
        </w:tc>
        <w:tc>
          <w:tcPr>
            <w:tcW w:w="0" w:type="auto"/>
            <w:noWrap w:val="0"/>
            <w:vAlign w:val="top"/>
          </w:tcPr>
          <w:p>
            <w:pPr>
              <w:spacing w:line="240" w:lineRule="auto"/>
              <w:rPr>
                <w:rFonts w:ascii="宋体" w:eastAsia="宋体"/>
                <w:sz w:val="20"/>
                <w:szCs w:val="20"/>
              </w:rPr>
            </w:pPr>
            <w:r>
              <w:rPr>
                <w:rFonts w:hint="eastAsia" w:ascii="宋体" w:hAnsi="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0" w:type="auto"/>
            <w:noWrap/>
            <w:vAlign w:val="center"/>
          </w:tcPr>
          <w:p>
            <w:pPr>
              <w:spacing w:line="240" w:lineRule="auto"/>
              <w:jc w:val="center"/>
              <w:rPr>
                <w:rFonts w:ascii="宋体" w:eastAsia="宋体"/>
                <w:sz w:val="20"/>
                <w:szCs w:val="20"/>
              </w:rPr>
            </w:pPr>
            <w:r>
              <w:rPr>
                <w:rFonts w:ascii="宋体" w:hAnsi="宋体"/>
                <w:sz w:val="20"/>
                <w:szCs w:val="20"/>
              </w:rPr>
              <w:t>7</w:t>
            </w:r>
          </w:p>
        </w:tc>
        <w:tc>
          <w:tcPr>
            <w:tcW w:w="0" w:type="auto"/>
            <w:vMerge w:val="continue"/>
            <w:noWrap w:val="0"/>
            <w:vAlign w:val="center"/>
          </w:tcPr>
          <w:p>
            <w:pPr>
              <w:spacing w:line="240" w:lineRule="auto"/>
              <w:rPr>
                <w:rFonts w:ascii="宋体" w:eastAsia="宋体"/>
                <w:sz w:val="20"/>
                <w:szCs w:val="20"/>
              </w:rPr>
            </w:pPr>
          </w:p>
        </w:tc>
        <w:tc>
          <w:tcPr>
            <w:tcW w:w="0" w:type="auto"/>
            <w:noWrap w:val="0"/>
            <w:vAlign w:val="center"/>
          </w:tcPr>
          <w:p>
            <w:pPr>
              <w:spacing w:line="240" w:lineRule="auto"/>
              <w:ind w:left="0" w:leftChars="0" w:firstLine="0" w:firstLineChars="0"/>
              <w:rPr>
                <w:rFonts w:ascii="宋体" w:eastAsia="宋体"/>
                <w:sz w:val="20"/>
                <w:szCs w:val="20"/>
              </w:rPr>
            </w:pPr>
            <w:r>
              <w:rPr>
                <w:rFonts w:hint="eastAsia" w:ascii="宋体" w:hAnsi="宋体"/>
                <w:sz w:val="20"/>
                <w:szCs w:val="20"/>
              </w:rPr>
              <w:t>沟通协调有效</w:t>
            </w:r>
          </w:p>
        </w:tc>
        <w:tc>
          <w:tcPr>
            <w:tcW w:w="0" w:type="auto"/>
            <w:noWrap w:val="0"/>
            <w:vAlign w:val="center"/>
          </w:tcPr>
          <w:p>
            <w:pPr>
              <w:spacing w:line="240" w:lineRule="auto"/>
              <w:ind w:left="0" w:leftChars="0" w:firstLine="0" w:firstLineChars="0"/>
              <w:rPr>
                <w:rFonts w:ascii="宋体" w:eastAsia="宋体"/>
                <w:sz w:val="20"/>
                <w:szCs w:val="20"/>
              </w:rPr>
            </w:pPr>
            <w:r>
              <w:rPr>
                <w:rFonts w:hint="eastAsia" w:ascii="宋体" w:hAnsi="宋体"/>
                <w:sz w:val="20"/>
                <w:szCs w:val="20"/>
              </w:rPr>
              <w:t>在服务过程中积极进行沟通与协调，如遇科室投诉即扣</w:t>
            </w:r>
            <w:r>
              <w:rPr>
                <w:rFonts w:ascii="宋体" w:hAnsi="宋体"/>
                <w:sz w:val="20"/>
                <w:szCs w:val="20"/>
              </w:rPr>
              <w:t>2</w:t>
            </w:r>
            <w:r>
              <w:rPr>
                <w:rFonts w:hint="eastAsia" w:ascii="宋体" w:hAnsi="宋体"/>
                <w:sz w:val="20"/>
                <w:szCs w:val="20"/>
              </w:rPr>
              <w:t>分（不重复扣分）。</w:t>
            </w:r>
          </w:p>
        </w:tc>
        <w:tc>
          <w:tcPr>
            <w:tcW w:w="0" w:type="auto"/>
            <w:noWrap w:val="0"/>
            <w:vAlign w:val="center"/>
          </w:tcPr>
          <w:p>
            <w:pPr>
              <w:spacing w:line="240" w:lineRule="auto"/>
              <w:ind w:left="0" w:leftChars="0" w:firstLine="0" w:firstLineChars="0"/>
              <w:jc w:val="both"/>
              <w:rPr>
                <w:rFonts w:ascii="宋体" w:eastAsia="宋体"/>
                <w:sz w:val="20"/>
                <w:szCs w:val="20"/>
              </w:rPr>
            </w:pPr>
            <w:r>
              <w:rPr>
                <w:rFonts w:ascii="宋体" w:hAnsi="宋体"/>
                <w:sz w:val="20"/>
                <w:szCs w:val="20"/>
              </w:rPr>
              <w:t xml:space="preserve">5 </w:t>
            </w:r>
            <w:r>
              <w:rPr>
                <w:rFonts w:hint="eastAsia" w:ascii="宋体" w:hAnsi="宋体"/>
                <w:sz w:val="20"/>
                <w:szCs w:val="20"/>
              </w:rPr>
              <w:t>分</w:t>
            </w:r>
          </w:p>
        </w:tc>
        <w:tc>
          <w:tcPr>
            <w:tcW w:w="0" w:type="auto"/>
            <w:noWrap w:val="0"/>
            <w:vAlign w:val="top"/>
          </w:tcPr>
          <w:p>
            <w:pPr>
              <w:spacing w:line="240" w:lineRule="auto"/>
              <w:rPr>
                <w:rFonts w:ascii="宋体" w:eastAsia="宋体"/>
                <w:sz w:val="20"/>
                <w:szCs w:val="20"/>
              </w:rPr>
            </w:pPr>
            <w:r>
              <w:rPr>
                <w:rFonts w:hint="eastAsia" w:ascii="宋体" w:hAnsi="宋体"/>
                <w:sz w:val="20"/>
                <w:szCs w:val="20"/>
              </w:rPr>
              <w:t>　</w:t>
            </w:r>
          </w:p>
        </w:tc>
        <w:tc>
          <w:tcPr>
            <w:tcW w:w="0" w:type="auto"/>
            <w:noWrap w:val="0"/>
            <w:vAlign w:val="top"/>
          </w:tcPr>
          <w:p>
            <w:pPr>
              <w:spacing w:line="240" w:lineRule="auto"/>
              <w:ind w:left="0" w:leftChars="0" w:firstLine="0" w:firstLineChars="0"/>
              <w:rPr>
                <w:rFonts w:ascii="宋体" w:eastAsia="宋体"/>
                <w:sz w:val="20"/>
                <w:szCs w:val="20"/>
              </w:rPr>
            </w:pPr>
            <w:r>
              <w:rPr>
                <w:rFonts w:hint="eastAsia" w:ascii="宋体" w:hAnsi="宋体"/>
                <w:sz w:val="20"/>
                <w:szCs w:val="20"/>
              </w:rPr>
              <w:t>有效投诉是经双方确认。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0" w:type="auto"/>
            <w:noWrap/>
            <w:vAlign w:val="center"/>
          </w:tcPr>
          <w:p>
            <w:pPr>
              <w:spacing w:line="240" w:lineRule="auto"/>
              <w:jc w:val="center"/>
              <w:rPr>
                <w:rFonts w:ascii="宋体" w:eastAsia="宋体"/>
                <w:sz w:val="20"/>
                <w:szCs w:val="20"/>
              </w:rPr>
            </w:pPr>
            <w:r>
              <w:rPr>
                <w:rFonts w:ascii="宋体" w:hAnsi="宋体"/>
                <w:sz w:val="20"/>
                <w:szCs w:val="20"/>
              </w:rPr>
              <w:t>8</w:t>
            </w:r>
          </w:p>
        </w:tc>
        <w:tc>
          <w:tcPr>
            <w:tcW w:w="0" w:type="auto"/>
            <w:vMerge w:val="continue"/>
            <w:noWrap w:val="0"/>
            <w:vAlign w:val="center"/>
          </w:tcPr>
          <w:p>
            <w:pPr>
              <w:spacing w:line="240" w:lineRule="auto"/>
              <w:rPr>
                <w:rFonts w:ascii="宋体" w:eastAsia="宋体"/>
                <w:sz w:val="20"/>
                <w:szCs w:val="20"/>
              </w:rPr>
            </w:pPr>
          </w:p>
        </w:tc>
        <w:tc>
          <w:tcPr>
            <w:tcW w:w="0" w:type="auto"/>
            <w:noWrap w:val="0"/>
            <w:vAlign w:val="center"/>
          </w:tcPr>
          <w:p>
            <w:pPr>
              <w:spacing w:line="240" w:lineRule="auto"/>
              <w:ind w:left="0" w:leftChars="0" w:firstLine="0" w:firstLineChars="0"/>
              <w:rPr>
                <w:rFonts w:ascii="宋体" w:eastAsia="宋体"/>
                <w:sz w:val="20"/>
                <w:szCs w:val="20"/>
              </w:rPr>
            </w:pPr>
            <w:r>
              <w:rPr>
                <w:rFonts w:hint="eastAsia" w:ascii="宋体" w:hAnsi="宋体"/>
                <w:sz w:val="20"/>
                <w:szCs w:val="20"/>
              </w:rPr>
              <w:t>服务态度良好</w:t>
            </w:r>
          </w:p>
        </w:tc>
        <w:tc>
          <w:tcPr>
            <w:tcW w:w="0" w:type="auto"/>
            <w:noWrap w:val="0"/>
            <w:vAlign w:val="center"/>
          </w:tcPr>
          <w:p>
            <w:pPr>
              <w:spacing w:line="240" w:lineRule="auto"/>
              <w:ind w:left="0" w:leftChars="0" w:firstLine="0" w:firstLineChars="0"/>
              <w:rPr>
                <w:rFonts w:ascii="宋体" w:eastAsia="宋体"/>
                <w:sz w:val="20"/>
                <w:szCs w:val="20"/>
              </w:rPr>
            </w:pPr>
            <w:r>
              <w:rPr>
                <w:rFonts w:hint="eastAsia" w:ascii="宋体" w:hAnsi="宋体"/>
                <w:sz w:val="20"/>
                <w:szCs w:val="20"/>
              </w:rPr>
              <w:t>在服务过程中态度友好，如遇科室投诉即扣</w:t>
            </w:r>
            <w:r>
              <w:rPr>
                <w:rFonts w:ascii="宋体" w:hAnsi="宋体"/>
                <w:sz w:val="20"/>
                <w:szCs w:val="20"/>
              </w:rPr>
              <w:t>2</w:t>
            </w:r>
            <w:r>
              <w:rPr>
                <w:rFonts w:hint="eastAsia" w:ascii="宋体" w:hAnsi="宋体"/>
                <w:sz w:val="20"/>
                <w:szCs w:val="20"/>
              </w:rPr>
              <w:t>分（不重复扣分）。</w:t>
            </w:r>
          </w:p>
        </w:tc>
        <w:tc>
          <w:tcPr>
            <w:tcW w:w="0" w:type="auto"/>
            <w:noWrap w:val="0"/>
            <w:vAlign w:val="center"/>
          </w:tcPr>
          <w:p>
            <w:pPr>
              <w:spacing w:line="240" w:lineRule="auto"/>
              <w:ind w:left="0" w:leftChars="0" w:firstLine="0" w:firstLineChars="0"/>
              <w:jc w:val="both"/>
              <w:rPr>
                <w:rFonts w:ascii="宋体" w:eastAsia="宋体"/>
                <w:sz w:val="20"/>
                <w:szCs w:val="20"/>
              </w:rPr>
            </w:pPr>
            <w:r>
              <w:rPr>
                <w:rFonts w:ascii="宋体" w:hAnsi="宋体"/>
                <w:sz w:val="20"/>
                <w:szCs w:val="20"/>
              </w:rPr>
              <w:t xml:space="preserve">5 </w:t>
            </w:r>
            <w:r>
              <w:rPr>
                <w:rFonts w:hint="eastAsia" w:ascii="宋体" w:hAnsi="宋体"/>
                <w:sz w:val="20"/>
                <w:szCs w:val="20"/>
              </w:rPr>
              <w:t>分</w:t>
            </w:r>
          </w:p>
        </w:tc>
        <w:tc>
          <w:tcPr>
            <w:tcW w:w="0" w:type="auto"/>
            <w:noWrap w:val="0"/>
            <w:vAlign w:val="top"/>
          </w:tcPr>
          <w:p>
            <w:pPr>
              <w:spacing w:line="240" w:lineRule="auto"/>
              <w:rPr>
                <w:rFonts w:ascii="宋体" w:eastAsia="宋体"/>
                <w:sz w:val="20"/>
                <w:szCs w:val="20"/>
              </w:rPr>
            </w:pPr>
            <w:r>
              <w:rPr>
                <w:rFonts w:hint="eastAsia" w:ascii="宋体" w:hAnsi="宋体"/>
                <w:sz w:val="20"/>
                <w:szCs w:val="20"/>
              </w:rPr>
              <w:t>　</w:t>
            </w:r>
          </w:p>
        </w:tc>
        <w:tc>
          <w:tcPr>
            <w:tcW w:w="0" w:type="auto"/>
            <w:noWrap w:val="0"/>
            <w:vAlign w:val="top"/>
          </w:tcPr>
          <w:p>
            <w:pPr>
              <w:spacing w:line="240" w:lineRule="auto"/>
              <w:ind w:left="0" w:leftChars="0" w:firstLine="0" w:firstLineChars="0"/>
              <w:rPr>
                <w:rFonts w:ascii="宋体" w:eastAsia="宋体"/>
                <w:sz w:val="20"/>
                <w:szCs w:val="20"/>
              </w:rPr>
            </w:pPr>
            <w:r>
              <w:rPr>
                <w:rFonts w:hint="eastAsia" w:ascii="宋体" w:hAnsi="宋体"/>
                <w:sz w:val="20"/>
                <w:szCs w:val="20"/>
              </w:rPr>
              <w:t>有效投诉是经双方确认。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0" w:type="auto"/>
            <w:noWrap/>
            <w:vAlign w:val="center"/>
          </w:tcPr>
          <w:p>
            <w:pPr>
              <w:spacing w:line="240" w:lineRule="auto"/>
              <w:jc w:val="center"/>
              <w:rPr>
                <w:rFonts w:ascii="宋体" w:eastAsia="宋体"/>
                <w:sz w:val="20"/>
                <w:szCs w:val="20"/>
              </w:rPr>
            </w:pPr>
            <w:r>
              <w:rPr>
                <w:rFonts w:ascii="宋体" w:hAnsi="宋体"/>
                <w:sz w:val="20"/>
                <w:szCs w:val="20"/>
              </w:rPr>
              <w:t>9</w:t>
            </w:r>
          </w:p>
        </w:tc>
        <w:tc>
          <w:tcPr>
            <w:tcW w:w="0" w:type="auto"/>
            <w:vMerge w:val="restart"/>
            <w:noWrap w:val="0"/>
            <w:vAlign w:val="center"/>
          </w:tcPr>
          <w:p>
            <w:pPr>
              <w:spacing w:line="240" w:lineRule="auto"/>
              <w:ind w:left="0" w:leftChars="0" w:firstLine="0" w:firstLineChars="0"/>
              <w:rPr>
                <w:rFonts w:ascii="宋体" w:eastAsia="宋体"/>
                <w:sz w:val="20"/>
                <w:szCs w:val="20"/>
              </w:rPr>
            </w:pPr>
            <w:r>
              <w:rPr>
                <w:rFonts w:hint="eastAsia" w:ascii="宋体" w:hAnsi="宋体"/>
                <w:sz w:val="20"/>
                <w:szCs w:val="20"/>
              </w:rPr>
              <w:t>履约合作评价（</w:t>
            </w:r>
            <w:r>
              <w:rPr>
                <w:rFonts w:ascii="宋体" w:hAnsi="宋体"/>
                <w:sz w:val="20"/>
                <w:szCs w:val="20"/>
              </w:rPr>
              <w:t>15</w:t>
            </w:r>
            <w:r>
              <w:rPr>
                <w:rFonts w:hint="eastAsia" w:ascii="宋体" w:hAnsi="宋体"/>
                <w:sz w:val="20"/>
                <w:szCs w:val="20"/>
              </w:rPr>
              <w:t>分）</w:t>
            </w:r>
          </w:p>
        </w:tc>
        <w:tc>
          <w:tcPr>
            <w:tcW w:w="0" w:type="auto"/>
            <w:noWrap w:val="0"/>
            <w:vAlign w:val="center"/>
          </w:tcPr>
          <w:p>
            <w:pPr>
              <w:spacing w:line="240" w:lineRule="auto"/>
              <w:ind w:left="0" w:leftChars="0" w:firstLine="0" w:firstLineChars="0"/>
              <w:rPr>
                <w:rFonts w:ascii="宋体" w:eastAsia="宋体"/>
                <w:sz w:val="20"/>
                <w:szCs w:val="20"/>
              </w:rPr>
            </w:pPr>
            <w:r>
              <w:rPr>
                <w:rFonts w:hint="eastAsia" w:ascii="宋体" w:hAnsi="宋体"/>
                <w:sz w:val="20"/>
                <w:szCs w:val="20"/>
              </w:rPr>
              <w:t>合同签订的即时性</w:t>
            </w:r>
          </w:p>
        </w:tc>
        <w:tc>
          <w:tcPr>
            <w:tcW w:w="0" w:type="auto"/>
            <w:noWrap w:val="0"/>
            <w:vAlign w:val="center"/>
          </w:tcPr>
          <w:p>
            <w:pPr>
              <w:spacing w:line="240" w:lineRule="auto"/>
              <w:ind w:left="0" w:leftChars="0" w:firstLine="0" w:firstLineChars="0"/>
              <w:rPr>
                <w:rFonts w:ascii="宋体" w:eastAsia="宋体"/>
                <w:sz w:val="20"/>
                <w:szCs w:val="20"/>
              </w:rPr>
            </w:pPr>
            <w:r>
              <w:rPr>
                <w:rFonts w:hint="eastAsia" w:ascii="宋体" w:hAnsi="宋体"/>
                <w:sz w:val="20"/>
                <w:szCs w:val="20"/>
              </w:rPr>
              <w:t>及时跟进合同签订，提供发票及支付凭证等材料。</w:t>
            </w:r>
          </w:p>
        </w:tc>
        <w:tc>
          <w:tcPr>
            <w:tcW w:w="0" w:type="auto"/>
            <w:noWrap w:val="0"/>
            <w:vAlign w:val="center"/>
          </w:tcPr>
          <w:p>
            <w:pPr>
              <w:spacing w:line="240" w:lineRule="auto"/>
              <w:ind w:left="0" w:leftChars="0" w:firstLine="0" w:firstLineChars="0"/>
              <w:jc w:val="both"/>
              <w:rPr>
                <w:rFonts w:ascii="宋体" w:eastAsia="宋体"/>
                <w:sz w:val="20"/>
                <w:szCs w:val="20"/>
              </w:rPr>
            </w:pPr>
            <w:r>
              <w:rPr>
                <w:rFonts w:ascii="宋体" w:hAnsi="宋体"/>
                <w:sz w:val="20"/>
                <w:szCs w:val="20"/>
              </w:rPr>
              <w:t xml:space="preserve">5 </w:t>
            </w:r>
            <w:r>
              <w:rPr>
                <w:rFonts w:hint="eastAsia" w:ascii="宋体" w:hAnsi="宋体"/>
                <w:sz w:val="20"/>
                <w:szCs w:val="20"/>
              </w:rPr>
              <w:t>分</w:t>
            </w:r>
          </w:p>
        </w:tc>
        <w:tc>
          <w:tcPr>
            <w:tcW w:w="0" w:type="auto"/>
            <w:noWrap w:val="0"/>
            <w:vAlign w:val="top"/>
          </w:tcPr>
          <w:p>
            <w:pPr>
              <w:spacing w:line="240" w:lineRule="auto"/>
              <w:rPr>
                <w:rFonts w:ascii="宋体" w:eastAsia="宋体"/>
                <w:sz w:val="20"/>
                <w:szCs w:val="20"/>
              </w:rPr>
            </w:pPr>
            <w:r>
              <w:rPr>
                <w:rFonts w:hint="eastAsia" w:ascii="宋体" w:hAnsi="宋体"/>
                <w:sz w:val="20"/>
                <w:szCs w:val="20"/>
              </w:rPr>
              <w:t>　</w:t>
            </w:r>
          </w:p>
        </w:tc>
        <w:tc>
          <w:tcPr>
            <w:tcW w:w="0" w:type="auto"/>
            <w:noWrap w:val="0"/>
            <w:vAlign w:val="top"/>
          </w:tcPr>
          <w:p>
            <w:pPr>
              <w:spacing w:line="240" w:lineRule="auto"/>
              <w:rPr>
                <w:rFonts w:ascii="宋体" w:eastAsia="宋体"/>
                <w:sz w:val="20"/>
                <w:szCs w:val="20"/>
              </w:rPr>
            </w:pPr>
            <w:r>
              <w:rPr>
                <w:rFonts w:hint="eastAsia" w:ascii="宋体" w:hAnsi="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0" w:type="auto"/>
            <w:noWrap/>
            <w:vAlign w:val="center"/>
          </w:tcPr>
          <w:p>
            <w:pPr>
              <w:spacing w:line="240" w:lineRule="auto"/>
              <w:jc w:val="center"/>
              <w:rPr>
                <w:rFonts w:ascii="宋体" w:eastAsia="宋体"/>
                <w:sz w:val="20"/>
                <w:szCs w:val="20"/>
              </w:rPr>
            </w:pPr>
            <w:r>
              <w:rPr>
                <w:rFonts w:ascii="宋体" w:hAnsi="宋体"/>
                <w:sz w:val="20"/>
                <w:szCs w:val="20"/>
              </w:rPr>
              <w:t>10</w:t>
            </w:r>
          </w:p>
        </w:tc>
        <w:tc>
          <w:tcPr>
            <w:tcW w:w="0" w:type="auto"/>
            <w:vMerge w:val="continue"/>
            <w:noWrap w:val="0"/>
            <w:vAlign w:val="center"/>
          </w:tcPr>
          <w:p>
            <w:pPr>
              <w:spacing w:line="240" w:lineRule="auto"/>
              <w:rPr>
                <w:rFonts w:ascii="宋体" w:eastAsia="宋体"/>
                <w:sz w:val="20"/>
                <w:szCs w:val="20"/>
              </w:rPr>
            </w:pPr>
          </w:p>
        </w:tc>
        <w:tc>
          <w:tcPr>
            <w:tcW w:w="0" w:type="auto"/>
            <w:noWrap w:val="0"/>
            <w:vAlign w:val="center"/>
          </w:tcPr>
          <w:p>
            <w:pPr>
              <w:spacing w:line="240" w:lineRule="auto"/>
              <w:ind w:left="0" w:leftChars="0" w:firstLine="0" w:firstLineChars="0"/>
              <w:rPr>
                <w:rFonts w:ascii="宋体" w:eastAsia="宋体"/>
                <w:sz w:val="20"/>
                <w:szCs w:val="20"/>
              </w:rPr>
            </w:pPr>
            <w:r>
              <w:rPr>
                <w:rFonts w:hint="eastAsia" w:ascii="宋体" w:hAnsi="宋体"/>
                <w:sz w:val="20"/>
                <w:szCs w:val="20"/>
              </w:rPr>
              <w:t>合同履约的全面性</w:t>
            </w:r>
          </w:p>
        </w:tc>
        <w:tc>
          <w:tcPr>
            <w:tcW w:w="0" w:type="auto"/>
            <w:noWrap w:val="0"/>
            <w:vAlign w:val="center"/>
          </w:tcPr>
          <w:p>
            <w:pPr>
              <w:spacing w:line="240" w:lineRule="auto"/>
              <w:ind w:left="0" w:leftChars="0" w:firstLine="0" w:firstLineChars="0"/>
              <w:rPr>
                <w:rFonts w:ascii="宋体" w:eastAsia="宋体"/>
                <w:sz w:val="20"/>
                <w:szCs w:val="20"/>
              </w:rPr>
            </w:pPr>
            <w:r>
              <w:rPr>
                <w:rFonts w:hint="eastAsia" w:ascii="宋体" w:hAnsi="宋体"/>
                <w:sz w:val="20"/>
                <w:szCs w:val="20"/>
              </w:rPr>
              <w:t>合同内的各项工作要求均有效实现。</w:t>
            </w:r>
          </w:p>
        </w:tc>
        <w:tc>
          <w:tcPr>
            <w:tcW w:w="0" w:type="auto"/>
            <w:noWrap w:val="0"/>
            <w:vAlign w:val="center"/>
          </w:tcPr>
          <w:p>
            <w:pPr>
              <w:spacing w:line="240" w:lineRule="auto"/>
              <w:ind w:left="0" w:leftChars="0" w:firstLine="0" w:firstLineChars="0"/>
              <w:jc w:val="both"/>
              <w:rPr>
                <w:rFonts w:ascii="宋体" w:eastAsia="宋体"/>
                <w:sz w:val="20"/>
                <w:szCs w:val="20"/>
              </w:rPr>
            </w:pPr>
            <w:r>
              <w:rPr>
                <w:rFonts w:ascii="宋体" w:hAnsi="宋体"/>
                <w:sz w:val="20"/>
                <w:szCs w:val="20"/>
              </w:rPr>
              <w:t xml:space="preserve">10 </w:t>
            </w:r>
            <w:r>
              <w:rPr>
                <w:rFonts w:hint="eastAsia" w:ascii="宋体" w:hAnsi="宋体"/>
                <w:sz w:val="20"/>
                <w:szCs w:val="20"/>
              </w:rPr>
              <w:t>分</w:t>
            </w:r>
          </w:p>
        </w:tc>
        <w:tc>
          <w:tcPr>
            <w:tcW w:w="0" w:type="auto"/>
            <w:noWrap w:val="0"/>
            <w:vAlign w:val="top"/>
          </w:tcPr>
          <w:p>
            <w:pPr>
              <w:spacing w:line="240" w:lineRule="auto"/>
              <w:rPr>
                <w:rFonts w:ascii="宋体" w:eastAsia="宋体"/>
                <w:sz w:val="20"/>
                <w:szCs w:val="20"/>
              </w:rPr>
            </w:pPr>
            <w:r>
              <w:rPr>
                <w:rFonts w:hint="eastAsia" w:ascii="宋体" w:hAnsi="宋体"/>
                <w:sz w:val="20"/>
                <w:szCs w:val="20"/>
              </w:rPr>
              <w:t>　</w:t>
            </w:r>
          </w:p>
        </w:tc>
        <w:tc>
          <w:tcPr>
            <w:tcW w:w="0" w:type="auto"/>
            <w:noWrap w:val="0"/>
            <w:vAlign w:val="top"/>
          </w:tcPr>
          <w:p>
            <w:pPr>
              <w:spacing w:line="240" w:lineRule="auto"/>
              <w:rPr>
                <w:rFonts w:ascii="宋体" w:eastAsia="宋体"/>
                <w:sz w:val="20"/>
                <w:szCs w:val="20"/>
              </w:rPr>
            </w:pPr>
            <w:r>
              <w:rPr>
                <w:rFonts w:hint="eastAsia" w:ascii="宋体" w:hAnsi="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0" w:type="auto"/>
            <w:gridSpan w:val="4"/>
            <w:noWrap w:val="0"/>
            <w:vAlign w:val="center"/>
          </w:tcPr>
          <w:p>
            <w:pPr>
              <w:spacing w:line="240" w:lineRule="auto"/>
              <w:jc w:val="center"/>
              <w:rPr>
                <w:rFonts w:ascii="宋体" w:eastAsia="宋体"/>
                <w:sz w:val="20"/>
                <w:szCs w:val="20"/>
              </w:rPr>
            </w:pPr>
            <w:r>
              <w:rPr>
                <w:rFonts w:hint="eastAsia" w:ascii="宋体" w:hAnsi="宋体"/>
                <w:sz w:val="20"/>
                <w:szCs w:val="20"/>
              </w:rPr>
              <w:t>合计</w:t>
            </w:r>
          </w:p>
        </w:tc>
        <w:tc>
          <w:tcPr>
            <w:tcW w:w="0" w:type="auto"/>
            <w:noWrap w:val="0"/>
            <w:vAlign w:val="center"/>
          </w:tcPr>
          <w:p>
            <w:pPr>
              <w:spacing w:line="240" w:lineRule="auto"/>
              <w:ind w:left="0" w:leftChars="0" w:firstLine="0" w:firstLineChars="0"/>
              <w:rPr>
                <w:rFonts w:ascii="宋体" w:eastAsia="宋体"/>
                <w:sz w:val="20"/>
                <w:szCs w:val="20"/>
              </w:rPr>
            </w:pPr>
            <w:r>
              <w:rPr>
                <w:rFonts w:ascii="宋体" w:hAnsi="宋体"/>
                <w:sz w:val="20"/>
                <w:szCs w:val="20"/>
              </w:rPr>
              <w:t>100</w:t>
            </w:r>
            <w:r>
              <w:rPr>
                <w:rFonts w:hint="eastAsia" w:ascii="宋体" w:hAnsi="宋体"/>
                <w:sz w:val="20"/>
                <w:szCs w:val="20"/>
              </w:rPr>
              <w:t>分</w:t>
            </w:r>
          </w:p>
        </w:tc>
        <w:tc>
          <w:tcPr>
            <w:tcW w:w="0" w:type="auto"/>
            <w:noWrap w:val="0"/>
            <w:vAlign w:val="top"/>
          </w:tcPr>
          <w:p>
            <w:pPr>
              <w:spacing w:line="240" w:lineRule="auto"/>
              <w:rPr>
                <w:rFonts w:ascii="宋体" w:eastAsia="宋体"/>
                <w:sz w:val="20"/>
                <w:szCs w:val="20"/>
              </w:rPr>
            </w:pPr>
            <w:r>
              <w:rPr>
                <w:rFonts w:hint="eastAsia" w:ascii="宋体" w:hAnsi="宋体"/>
                <w:sz w:val="20"/>
                <w:szCs w:val="20"/>
              </w:rPr>
              <w:t>　</w:t>
            </w:r>
          </w:p>
        </w:tc>
        <w:tc>
          <w:tcPr>
            <w:tcW w:w="0" w:type="auto"/>
            <w:noWrap/>
            <w:vAlign w:val="center"/>
          </w:tcPr>
          <w:p>
            <w:pPr>
              <w:spacing w:line="240" w:lineRule="auto"/>
              <w:rPr>
                <w:rFonts w:ascii="宋体" w:eastAsia="宋体"/>
                <w:sz w:val="20"/>
                <w:szCs w:val="20"/>
              </w:rPr>
            </w:pPr>
            <w:r>
              <w:rPr>
                <w:rFonts w:hint="eastAsia" w:ascii="宋体" w:hAnsi="宋体"/>
                <w:sz w:val="20"/>
                <w:szCs w:val="20"/>
              </w:rPr>
              <w:t>　</w:t>
            </w:r>
          </w:p>
        </w:tc>
      </w:tr>
    </w:tbl>
    <w:p>
      <w:pPr>
        <w:numPr>
          <w:ilvl w:val="0"/>
          <w:numId w:val="0"/>
        </w:numPr>
        <w:spacing w:line="360" w:lineRule="auto"/>
        <w:ind w:firstLine="480" w:firstLineChars="200"/>
        <w:rPr>
          <w:rFonts w:hint="default" w:ascii="宋体" w:hAnsi="宋体" w:eastAsia="宋体" w:cs="宋体"/>
          <w:i w:val="0"/>
          <w:iCs w:val="0"/>
          <w:caps w:val="0"/>
          <w:color w:val="000000"/>
          <w:spacing w:val="0"/>
          <w:sz w:val="24"/>
          <w:szCs w:val="24"/>
          <w:lang w:val="en-US" w:eastAsia="zh-CN"/>
        </w:rPr>
      </w:pPr>
      <w:r>
        <w:rPr>
          <w:rFonts w:hint="default" w:ascii="宋体" w:hAnsi="宋体" w:eastAsia="宋体" w:cs="宋体"/>
          <w:i w:val="0"/>
          <w:iCs w:val="0"/>
          <w:caps w:val="0"/>
          <w:color w:val="000000"/>
          <w:spacing w:val="0"/>
          <w:sz w:val="24"/>
          <w:szCs w:val="24"/>
          <w:lang w:val="en-US" w:eastAsia="zh-CN"/>
        </w:rPr>
        <w:t>考核平均分大于等于</w:t>
      </w:r>
      <w:r>
        <w:rPr>
          <w:rFonts w:hint="eastAsia" w:ascii="宋体" w:hAnsi="宋体" w:eastAsia="宋体" w:cs="宋体"/>
          <w:i w:val="0"/>
          <w:iCs w:val="0"/>
          <w:caps w:val="0"/>
          <w:color w:val="000000"/>
          <w:spacing w:val="0"/>
          <w:sz w:val="24"/>
          <w:szCs w:val="24"/>
          <w:lang w:val="en-US" w:eastAsia="zh-CN"/>
        </w:rPr>
        <w:t>80</w:t>
      </w:r>
      <w:r>
        <w:rPr>
          <w:rFonts w:hint="default" w:ascii="宋体" w:hAnsi="宋体" w:eastAsia="宋体" w:cs="宋体"/>
          <w:i w:val="0"/>
          <w:iCs w:val="0"/>
          <w:caps w:val="0"/>
          <w:color w:val="000000"/>
          <w:spacing w:val="0"/>
          <w:sz w:val="24"/>
          <w:szCs w:val="24"/>
          <w:lang w:val="en-US" w:eastAsia="zh-CN"/>
        </w:rPr>
        <w:t>分的，优；考核平均分小于</w:t>
      </w:r>
      <w:r>
        <w:rPr>
          <w:rFonts w:hint="eastAsia" w:ascii="宋体" w:hAnsi="宋体" w:eastAsia="宋体" w:cs="宋体"/>
          <w:i w:val="0"/>
          <w:iCs w:val="0"/>
          <w:caps w:val="0"/>
          <w:color w:val="000000"/>
          <w:spacing w:val="0"/>
          <w:sz w:val="24"/>
          <w:szCs w:val="24"/>
          <w:lang w:val="en-US" w:eastAsia="zh-CN"/>
        </w:rPr>
        <w:t>80</w:t>
      </w:r>
      <w:r>
        <w:rPr>
          <w:rFonts w:hint="default" w:ascii="宋体" w:hAnsi="宋体" w:eastAsia="宋体" w:cs="宋体"/>
          <w:i w:val="0"/>
          <w:iCs w:val="0"/>
          <w:caps w:val="0"/>
          <w:color w:val="000000"/>
          <w:spacing w:val="0"/>
          <w:sz w:val="24"/>
          <w:szCs w:val="24"/>
          <w:lang w:val="en-US" w:eastAsia="zh-CN"/>
        </w:rPr>
        <w:t>分且大于等于</w:t>
      </w:r>
      <w:r>
        <w:rPr>
          <w:rFonts w:hint="eastAsia" w:ascii="宋体" w:hAnsi="宋体" w:eastAsia="宋体" w:cs="宋体"/>
          <w:i w:val="0"/>
          <w:iCs w:val="0"/>
          <w:caps w:val="0"/>
          <w:color w:val="000000"/>
          <w:spacing w:val="0"/>
          <w:sz w:val="24"/>
          <w:szCs w:val="24"/>
          <w:lang w:val="en-US" w:eastAsia="zh-CN"/>
        </w:rPr>
        <w:t>70</w:t>
      </w:r>
      <w:r>
        <w:rPr>
          <w:rFonts w:hint="default" w:ascii="宋体" w:hAnsi="宋体" w:eastAsia="宋体" w:cs="宋体"/>
          <w:i w:val="0"/>
          <w:iCs w:val="0"/>
          <w:caps w:val="0"/>
          <w:color w:val="000000"/>
          <w:spacing w:val="0"/>
          <w:sz w:val="24"/>
          <w:szCs w:val="24"/>
          <w:lang w:val="en-US" w:eastAsia="zh-CN"/>
        </w:rPr>
        <w:t>分的，良；考核平均分小于</w:t>
      </w:r>
      <w:r>
        <w:rPr>
          <w:rFonts w:hint="eastAsia" w:ascii="宋体" w:hAnsi="宋体" w:eastAsia="宋体" w:cs="宋体"/>
          <w:i w:val="0"/>
          <w:iCs w:val="0"/>
          <w:caps w:val="0"/>
          <w:color w:val="000000"/>
          <w:spacing w:val="0"/>
          <w:sz w:val="24"/>
          <w:szCs w:val="24"/>
          <w:lang w:val="en-US" w:eastAsia="zh-CN"/>
        </w:rPr>
        <w:t>70</w:t>
      </w:r>
      <w:r>
        <w:rPr>
          <w:rFonts w:hint="default" w:ascii="宋体" w:hAnsi="宋体" w:eastAsia="宋体" w:cs="宋体"/>
          <w:i w:val="0"/>
          <w:iCs w:val="0"/>
          <w:caps w:val="0"/>
          <w:color w:val="000000"/>
          <w:spacing w:val="0"/>
          <w:sz w:val="24"/>
          <w:szCs w:val="24"/>
          <w:lang w:val="en-US" w:eastAsia="zh-CN"/>
        </w:rPr>
        <w:t>分且大于等于</w:t>
      </w:r>
      <w:r>
        <w:rPr>
          <w:rFonts w:hint="eastAsia" w:ascii="宋体" w:hAnsi="宋体" w:eastAsia="宋体" w:cs="宋体"/>
          <w:i w:val="0"/>
          <w:iCs w:val="0"/>
          <w:caps w:val="0"/>
          <w:color w:val="000000"/>
          <w:spacing w:val="0"/>
          <w:sz w:val="24"/>
          <w:szCs w:val="24"/>
          <w:lang w:val="en-US" w:eastAsia="zh-CN"/>
        </w:rPr>
        <w:t>60</w:t>
      </w:r>
      <w:r>
        <w:rPr>
          <w:rFonts w:hint="default" w:ascii="宋体" w:hAnsi="宋体" w:eastAsia="宋体" w:cs="宋体"/>
          <w:i w:val="0"/>
          <w:iCs w:val="0"/>
          <w:caps w:val="0"/>
          <w:color w:val="000000"/>
          <w:spacing w:val="0"/>
          <w:sz w:val="24"/>
          <w:szCs w:val="24"/>
          <w:lang w:val="en-US" w:eastAsia="zh-CN"/>
        </w:rPr>
        <w:t>分的，合格；考核平均分小于</w:t>
      </w:r>
      <w:r>
        <w:rPr>
          <w:rFonts w:hint="eastAsia" w:ascii="宋体" w:hAnsi="宋体" w:eastAsia="宋体" w:cs="宋体"/>
          <w:i w:val="0"/>
          <w:iCs w:val="0"/>
          <w:caps w:val="0"/>
          <w:color w:val="000000"/>
          <w:spacing w:val="0"/>
          <w:sz w:val="24"/>
          <w:szCs w:val="24"/>
          <w:lang w:val="en-US" w:eastAsia="zh-CN"/>
        </w:rPr>
        <w:t>60</w:t>
      </w:r>
      <w:r>
        <w:rPr>
          <w:rFonts w:hint="default" w:ascii="宋体" w:hAnsi="宋体" w:eastAsia="宋体" w:cs="宋体"/>
          <w:i w:val="0"/>
          <w:iCs w:val="0"/>
          <w:caps w:val="0"/>
          <w:color w:val="000000"/>
          <w:spacing w:val="0"/>
          <w:sz w:val="24"/>
          <w:szCs w:val="24"/>
          <w:lang w:val="en-US" w:eastAsia="zh-CN"/>
        </w:rPr>
        <w:t>分的，不合格。</w:t>
      </w:r>
    </w:p>
    <w:p>
      <w:pPr>
        <w:numPr>
          <w:ilvl w:val="0"/>
          <w:numId w:val="0"/>
        </w:numPr>
        <w:spacing w:line="360" w:lineRule="auto"/>
        <w:ind w:firstLine="0" w:firstLine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5.其它要求</w:t>
      </w:r>
    </w:p>
    <w:p>
      <w:pPr>
        <w:numPr>
          <w:ilvl w:val="0"/>
          <w:numId w:val="0"/>
        </w:numPr>
        <w:spacing w:line="360" w:lineRule="auto"/>
        <w:ind w:firstLine="0" w:firstLine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w:t>
      </w:r>
      <w:r>
        <w:rPr>
          <w:rFonts w:hint="eastAsia" w:ascii="宋体" w:hAnsi="宋体" w:cs="宋体"/>
          <w:i w:val="0"/>
          <w:iCs w:val="0"/>
          <w:caps w:val="0"/>
          <w:color w:val="000000"/>
          <w:spacing w:val="0"/>
          <w:sz w:val="24"/>
          <w:szCs w:val="24"/>
          <w:lang w:val="en-US" w:eastAsia="zh-CN"/>
        </w:rPr>
        <w:t>成交供应商</w:t>
      </w:r>
      <w:r>
        <w:rPr>
          <w:rFonts w:hint="eastAsia" w:ascii="宋体" w:hAnsi="宋体" w:eastAsia="宋体" w:cs="宋体"/>
          <w:i w:val="0"/>
          <w:iCs w:val="0"/>
          <w:caps w:val="0"/>
          <w:color w:val="000000"/>
          <w:spacing w:val="0"/>
          <w:sz w:val="24"/>
          <w:szCs w:val="24"/>
          <w:lang w:val="en-US" w:eastAsia="zh-CN"/>
        </w:rPr>
        <w:t>应当保证给</w:t>
      </w:r>
      <w:r>
        <w:rPr>
          <w:rFonts w:hint="eastAsia" w:ascii="宋体" w:hAnsi="宋体" w:cs="宋体"/>
          <w:i w:val="0"/>
          <w:iCs w:val="0"/>
          <w:caps w:val="0"/>
          <w:color w:val="000000"/>
          <w:spacing w:val="0"/>
          <w:sz w:val="24"/>
          <w:szCs w:val="24"/>
          <w:lang w:val="en-US" w:eastAsia="zh-CN"/>
        </w:rPr>
        <w:t>采购人</w:t>
      </w:r>
      <w:r>
        <w:rPr>
          <w:rFonts w:hint="eastAsia" w:ascii="宋体" w:hAnsi="宋体" w:eastAsia="宋体" w:cs="宋体"/>
          <w:i w:val="0"/>
          <w:iCs w:val="0"/>
          <w:caps w:val="0"/>
          <w:color w:val="000000"/>
          <w:spacing w:val="0"/>
          <w:sz w:val="24"/>
          <w:szCs w:val="24"/>
          <w:lang w:val="en-US" w:eastAsia="zh-CN"/>
        </w:rPr>
        <w:t>的本项目技术服务是</w:t>
      </w:r>
      <w:r>
        <w:rPr>
          <w:rFonts w:hint="eastAsia" w:ascii="宋体" w:hAnsi="宋体" w:cs="宋体"/>
          <w:i w:val="0"/>
          <w:iCs w:val="0"/>
          <w:caps w:val="0"/>
          <w:color w:val="000000"/>
          <w:spacing w:val="0"/>
          <w:sz w:val="24"/>
          <w:szCs w:val="24"/>
          <w:lang w:val="en-US" w:eastAsia="zh-CN"/>
        </w:rPr>
        <w:t>成交供应商</w:t>
      </w:r>
      <w:r>
        <w:rPr>
          <w:rFonts w:hint="eastAsia" w:ascii="宋体" w:hAnsi="宋体" w:eastAsia="宋体" w:cs="宋体"/>
          <w:i w:val="0"/>
          <w:iCs w:val="0"/>
          <w:caps w:val="0"/>
          <w:color w:val="000000"/>
          <w:spacing w:val="0"/>
          <w:sz w:val="24"/>
          <w:szCs w:val="24"/>
          <w:lang w:val="en-US" w:eastAsia="zh-CN"/>
        </w:rPr>
        <w:t>本项目软件产品最成熟、稳定的维护服务。</w:t>
      </w:r>
    </w:p>
    <w:p>
      <w:pPr>
        <w:numPr>
          <w:ilvl w:val="0"/>
          <w:numId w:val="0"/>
        </w:numPr>
        <w:spacing w:line="360" w:lineRule="auto"/>
        <w:ind w:firstLine="0" w:firstLine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w:t>
      </w:r>
      <w:r>
        <w:rPr>
          <w:rFonts w:hint="eastAsia" w:ascii="宋体" w:hAnsi="宋体" w:cs="宋体"/>
          <w:i w:val="0"/>
          <w:iCs w:val="0"/>
          <w:caps w:val="0"/>
          <w:color w:val="000000"/>
          <w:spacing w:val="0"/>
          <w:sz w:val="24"/>
          <w:szCs w:val="24"/>
          <w:lang w:val="en-US" w:eastAsia="zh-CN"/>
        </w:rPr>
        <w:t>成交供应商</w:t>
      </w:r>
      <w:r>
        <w:rPr>
          <w:rFonts w:hint="eastAsia" w:ascii="宋体" w:hAnsi="宋体" w:eastAsia="宋体" w:cs="宋体"/>
          <w:i w:val="0"/>
          <w:iCs w:val="0"/>
          <w:caps w:val="0"/>
          <w:color w:val="000000"/>
          <w:spacing w:val="0"/>
          <w:sz w:val="24"/>
          <w:szCs w:val="24"/>
          <w:lang w:val="en-US" w:eastAsia="zh-CN"/>
        </w:rPr>
        <w:t>完成技术服务工作的形式：保障本项技术软件系统正常运行与使用。</w:t>
      </w:r>
    </w:p>
    <w:p>
      <w:pPr>
        <w:numPr>
          <w:ilvl w:val="0"/>
          <w:numId w:val="0"/>
        </w:numPr>
        <w:spacing w:line="360" w:lineRule="auto"/>
        <w:ind w:firstLine="0" w:firstLine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（3）培训要求：至少提供2名受训人员进行维护和保养等的技术培训，</w:t>
      </w:r>
      <w:r>
        <w:rPr>
          <w:rFonts w:hint="eastAsia" w:ascii="宋体" w:hAnsi="宋体" w:cs="宋体"/>
          <w:i w:val="0"/>
          <w:iCs w:val="0"/>
          <w:caps w:val="0"/>
          <w:color w:val="000000"/>
          <w:spacing w:val="0"/>
          <w:sz w:val="24"/>
          <w:szCs w:val="24"/>
          <w:lang w:val="en-US" w:eastAsia="zh-CN"/>
        </w:rPr>
        <w:t>成交供应商</w:t>
      </w:r>
      <w:r>
        <w:rPr>
          <w:rFonts w:hint="eastAsia" w:ascii="宋体" w:hAnsi="宋体" w:eastAsia="宋体" w:cs="宋体"/>
          <w:i w:val="0"/>
          <w:iCs w:val="0"/>
          <w:caps w:val="0"/>
          <w:color w:val="000000"/>
          <w:spacing w:val="0"/>
          <w:sz w:val="24"/>
          <w:szCs w:val="24"/>
          <w:lang w:val="en-US" w:eastAsia="zh-CN"/>
        </w:rPr>
        <w:t>提供详细的培训计划、培训内容及列明培训时间、地点。因培训发生的所有费用应包含在报价总报价内。</w:t>
      </w:r>
    </w:p>
    <w:p>
      <w:pPr>
        <w:numPr>
          <w:ilvl w:val="0"/>
          <w:numId w:val="0"/>
        </w:numPr>
        <w:spacing w:line="360" w:lineRule="auto"/>
        <w:ind w:firstLine="0" w:firstLine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6.保密条款</w:t>
      </w:r>
    </w:p>
    <w:p>
      <w:pPr>
        <w:numPr>
          <w:ilvl w:val="0"/>
          <w:numId w:val="0"/>
        </w:numPr>
        <w:spacing w:line="360" w:lineRule="auto"/>
        <w:ind w:firstLine="0" w:firstLine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w:t>
      </w:r>
      <w:r>
        <w:rPr>
          <w:rFonts w:hint="eastAsia" w:ascii="宋体" w:hAnsi="宋体" w:cs="宋体"/>
          <w:i w:val="0"/>
          <w:iCs w:val="0"/>
          <w:caps w:val="0"/>
          <w:color w:val="000000"/>
          <w:spacing w:val="0"/>
          <w:sz w:val="24"/>
          <w:szCs w:val="24"/>
          <w:lang w:val="en-US" w:eastAsia="zh-CN"/>
        </w:rPr>
        <w:t>成交供应商</w:t>
      </w:r>
      <w:r>
        <w:rPr>
          <w:rFonts w:hint="eastAsia" w:ascii="宋体" w:hAnsi="宋体" w:eastAsia="宋体" w:cs="宋体"/>
          <w:i w:val="0"/>
          <w:iCs w:val="0"/>
          <w:caps w:val="0"/>
          <w:color w:val="000000"/>
          <w:spacing w:val="0"/>
          <w:sz w:val="24"/>
          <w:szCs w:val="24"/>
          <w:lang w:val="en-US" w:eastAsia="zh-CN"/>
        </w:rPr>
        <w:t>必须严格保守对因本合同项下的服务从</w:t>
      </w:r>
      <w:r>
        <w:rPr>
          <w:rFonts w:hint="eastAsia" w:ascii="宋体" w:hAnsi="宋体" w:cs="宋体"/>
          <w:i w:val="0"/>
          <w:iCs w:val="0"/>
          <w:caps w:val="0"/>
          <w:color w:val="000000"/>
          <w:spacing w:val="0"/>
          <w:sz w:val="24"/>
          <w:szCs w:val="24"/>
          <w:lang w:val="en-US" w:eastAsia="zh-CN"/>
        </w:rPr>
        <w:t>采购人</w:t>
      </w:r>
      <w:r>
        <w:rPr>
          <w:rFonts w:hint="eastAsia" w:ascii="宋体" w:hAnsi="宋体" w:eastAsia="宋体" w:cs="宋体"/>
          <w:i w:val="0"/>
          <w:iCs w:val="0"/>
          <w:caps w:val="0"/>
          <w:color w:val="000000"/>
          <w:spacing w:val="0"/>
          <w:sz w:val="24"/>
          <w:szCs w:val="24"/>
          <w:lang w:val="en-US" w:eastAsia="zh-CN"/>
        </w:rPr>
        <w:t>所获取的信息秘密，在未取得</w:t>
      </w:r>
      <w:r>
        <w:rPr>
          <w:rFonts w:hint="eastAsia" w:ascii="宋体" w:hAnsi="宋体" w:cs="宋体"/>
          <w:i w:val="0"/>
          <w:iCs w:val="0"/>
          <w:caps w:val="0"/>
          <w:color w:val="000000"/>
          <w:spacing w:val="0"/>
          <w:sz w:val="24"/>
          <w:szCs w:val="24"/>
          <w:lang w:val="en-US" w:eastAsia="zh-CN"/>
        </w:rPr>
        <w:t>采购人</w:t>
      </w:r>
      <w:r>
        <w:rPr>
          <w:rFonts w:hint="eastAsia" w:ascii="宋体" w:hAnsi="宋体" w:eastAsia="宋体" w:cs="宋体"/>
          <w:i w:val="0"/>
          <w:iCs w:val="0"/>
          <w:caps w:val="0"/>
          <w:color w:val="000000"/>
          <w:spacing w:val="0"/>
          <w:sz w:val="24"/>
          <w:szCs w:val="24"/>
          <w:lang w:val="en-US" w:eastAsia="zh-CN"/>
        </w:rPr>
        <w:t>书面同意的情况下，不得以任何形式向第三方披露。在依法必须披露的情况下，</w:t>
      </w:r>
      <w:r>
        <w:rPr>
          <w:rFonts w:hint="eastAsia" w:ascii="宋体" w:hAnsi="宋体" w:cs="宋体"/>
          <w:i w:val="0"/>
          <w:iCs w:val="0"/>
          <w:caps w:val="0"/>
          <w:color w:val="000000"/>
          <w:spacing w:val="0"/>
          <w:sz w:val="24"/>
          <w:szCs w:val="24"/>
          <w:lang w:val="en-US" w:eastAsia="zh-CN"/>
        </w:rPr>
        <w:t>成交供应商</w:t>
      </w:r>
      <w:r>
        <w:rPr>
          <w:rFonts w:hint="eastAsia" w:ascii="宋体" w:hAnsi="宋体" w:eastAsia="宋体" w:cs="宋体"/>
          <w:i w:val="0"/>
          <w:iCs w:val="0"/>
          <w:caps w:val="0"/>
          <w:color w:val="000000"/>
          <w:spacing w:val="0"/>
          <w:sz w:val="24"/>
          <w:szCs w:val="24"/>
          <w:lang w:val="en-US" w:eastAsia="zh-CN"/>
        </w:rPr>
        <w:t>应当立即通知</w:t>
      </w:r>
      <w:r>
        <w:rPr>
          <w:rFonts w:hint="eastAsia" w:ascii="宋体" w:hAnsi="宋体" w:cs="宋体"/>
          <w:i w:val="0"/>
          <w:iCs w:val="0"/>
          <w:caps w:val="0"/>
          <w:color w:val="000000"/>
          <w:spacing w:val="0"/>
          <w:sz w:val="24"/>
          <w:szCs w:val="24"/>
          <w:lang w:val="en-US" w:eastAsia="zh-CN"/>
        </w:rPr>
        <w:t>采购人</w:t>
      </w:r>
      <w:r>
        <w:rPr>
          <w:rFonts w:hint="eastAsia" w:ascii="宋体" w:hAnsi="宋体" w:eastAsia="宋体" w:cs="宋体"/>
          <w:i w:val="0"/>
          <w:iCs w:val="0"/>
          <w:caps w:val="0"/>
          <w:color w:val="000000"/>
          <w:spacing w:val="0"/>
          <w:sz w:val="24"/>
          <w:szCs w:val="24"/>
          <w:lang w:val="en-US" w:eastAsia="zh-CN"/>
        </w:rPr>
        <w:t>，除非按照法律规定或生效命令不得为之。</w:t>
      </w:r>
    </w:p>
    <w:p>
      <w:pPr>
        <w:numPr>
          <w:ilvl w:val="0"/>
          <w:numId w:val="0"/>
        </w:numPr>
        <w:spacing w:line="360" w:lineRule="auto"/>
        <w:ind w:firstLine="0" w:firstLineChars="0"/>
        <w:rPr>
          <w:rFonts w:hint="eastAsia" w:ascii="宋体" w:hAnsi="宋体" w:eastAsia="宋体" w:cs="宋体"/>
          <w:i w:val="0"/>
          <w:iCs w:val="0"/>
          <w:caps w:val="0"/>
          <w:color w:val="000000"/>
          <w:spacing w:val="0"/>
          <w:sz w:val="24"/>
          <w:szCs w:val="24"/>
          <w:lang w:val="en-US" w:eastAsia="zh-Hans"/>
        </w:rPr>
      </w:pPr>
      <w:r>
        <w:rPr>
          <w:rFonts w:hint="eastAsia" w:ascii="宋体" w:hAnsi="宋体" w:eastAsia="宋体" w:cs="宋体"/>
          <w:i w:val="0"/>
          <w:iCs w:val="0"/>
          <w:caps w:val="0"/>
          <w:color w:val="000000"/>
          <w:spacing w:val="0"/>
          <w:sz w:val="24"/>
          <w:szCs w:val="24"/>
          <w:lang w:val="en-US" w:eastAsia="zh-CN"/>
        </w:rPr>
        <w:t>（2）保密义务不因合同履行完毕或解除而终止，除非保密信息已经对外披露或者公众所知。</w:t>
      </w:r>
    </w:p>
    <w:p>
      <w:pPr>
        <w:numPr>
          <w:ilvl w:val="0"/>
          <w:numId w:val="0"/>
        </w:numPr>
        <w:spacing w:line="360" w:lineRule="auto"/>
        <w:ind w:firstLine="0" w:firstLineChars="0"/>
        <w:rPr>
          <w:rFonts w:hint="eastAsia" w:ascii="宋体" w:hAnsi="宋体" w:eastAsia="宋体" w:cs="宋体"/>
          <w:i w:val="0"/>
          <w:iCs w:val="0"/>
          <w:caps w:val="0"/>
          <w:color w:val="000000"/>
          <w:spacing w:val="0"/>
          <w:sz w:val="24"/>
          <w:szCs w:val="24"/>
          <w:lang w:val="en-US" w:eastAsia="zh-CN"/>
        </w:rPr>
        <w:sectPr>
          <w:footerReference r:id="rId5" w:type="default"/>
          <w:pgSz w:w="11906" w:h="16838"/>
          <w:pgMar w:top="1440" w:right="1800" w:bottom="1440" w:left="1800" w:header="851" w:footer="992" w:gutter="0"/>
          <w:pgNumType w:fmt="decimal"/>
          <w:cols w:space="720" w:num="1"/>
          <w:docGrid w:type="lines" w:linePitch="312" w:charSpace="0"/>
        </w:sectPr>
      </w:pPr>
      <w:bookmarkStart w:id="0" w:name="_GoBack"/>
      <w:bookmarkEnd w:id="0"/>
    </w:p>
    <w:p>
      <w:pPr>
        <w:ind w:left="0" w:leftChars="0" w:firstLine="0" w:firstLineChars="0"/>
      </w:pPr>
    </w:p>
    <w:sectPr>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2B4D8D"/>
    <w:multiLevelType w:val="multilevel"/>
    <w:tmpl w:val="3A2B4D8D"/>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pStyle w:val="3"/>
      <w:suff w:val="space"/>
      <w:lvlText w:val="（%2）"/>
      <w:lvlJc w:val="left"/>
      <w:pPr>
        <w:ind w:left="0" w:firstLine="0"/>
      </w:pPr>
      <w:rPr>
        <w:rFonts w:hint="eastAsia"/>
      </w:rPr>
    </w:lvl>
    <w:lvl w:ilvl="2" w:tentative="0">
      <w:start w:val="1"/>
      <w:numFmt w:val="decimal"/>
      <w:suff w:val="space"/>
      <w:lvlText w:val="%3."/>
      <w:lvlJc w:val="left"/>
      <w:pPr>
        <w:ind w:left="0" w:firstLine="0"/>
      </w:pPr>
      <w:rPr>
        <w:rFonts w:hint="eastAsia"/>
      </w:rPr>
    </w:lvl>
    <w:lvl w:ilvl="3" w:tentative="0">
      <w:start w:val="1"/>
      <w:numFmt w:val="decimal"/>
      <w:suff w:val="space"/>
      <w:lvlText w:val="%3.%4"/>
      <w:lvlJc w:val="left"/>
      <w:pPr>
        <w:ind w:left="0" w:firstLine="0"/>
      </w:pPr>
      <w:rPr>
        <w:rFonts w:hint="eastAsia"/>
      </w:rPr>
    </w:lvl>
    <w:lvl w:ilvl="4" w:tentative="0">
      <w:start w:val="1"/>
      <w:numFmt w:val="decimal"/>
      <w:suff w:val="space"/>
      <w:lvlText w:val="%3.%4.%5"/>
      <w:lvlJc w:val="left"/>
      <w:pPr>
        <w:ind w:left="426" w:firstLine="0"/>
      </w:pPr>
      <w:rPr>
        <w:rFonts w:hint="eastAsia"/>
      </w:rPr>
    </w:lvl>
    <w:lvl w:ilvl="5" w:tentative="0">
      <w:start w:val="1"/>
      <w:numFmt w:val="decimal"/>
      <w:suff w:val="space"/>
      <w:lvlText w:val="%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4YjIzOTA4ODMwYWMxN2Y4YjFjMjVlNTg3M2YyZTAifQ=="/>
  </w:docVars>
  <w:rsids>
    <w:rsidRoot w:val="00000000"/>
    <w:rsid w:val="16A67A37"/>
    <w:rsid w:val="24021A0C"/>
    <w:rsid w:val="32063667"/>
    <w:rsid w:val="3F370F3A"/>
    <w:rsid w:val="3F433E5A"/>
    <w:rsid w:val="520A66D9"/>
    <w:rsid w:val="5299540E"/>
    <w:rsid w:val="6FE3639E"/>
    <w:rsid w:val="719A06EE"/>
    <w:rsid w:val="75CA5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6" w:lineRule="auto"/>
      <w:ind w:firstLineChars="0"/>
      <w:outlineLvl w:val="0"/>
    </w:pPr>
    <w:rPr>
      <w:rFonts w:eastAsia="黑体"/>
      <w:b/>
      <w:kern w:val="44"/>
      <w:sz w:val="32"/>
    </w:rPr>
  </w:style>
  <w:style w:type="paragraph" w:styleId="3">
    <w:name w:val="heading 2"/>
    <w:basedOn w:val="4"/>
    <w:next w:val="1"/>
    <w:autoRedefine/>
    <w:unhideWhenUsed/>
    <w:qFormat/>
    <w:uiPriority w:val="0"/>
    <w:pPr>
      <w:keepNext/>
      <w:keepLines/>
      <w:numPr>
        <w:ilvl w:val="1"/>
        <w:numId w:val="1"/>
      </w:numPr>
      <w:spacing w:before="260" w:after="260" w:line="413" w:lineRule="auto"/>
      <w:outlineLvl w:val="1"/>
    </w:pPr>
    <w:rPr>
      <w:rFonts w:ascii="Arial" w:hAnsi="Arial" w:eastAsia="黑体"/>
      <w:b/>
      <w:sz w:val="28"/>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pPr>
  </w:style>
  <w:style w:type="paragraph" w:styleId="5">
    <w:name w:val="Body Text"/>
    <w:basedOn w:val="1"/>
    <w:qFormat/>
    <w:uiPriority w:val="0"/>
    <w:pPr>
      <w:spacing w:after="120"/>
    </w:pPr>
    <w:rPr>
      <w:lang w:val="de-DE"/>
    </w:rPr>
  </w:style>
  <w:style w:type="paragraph" w:styleId="6">
    <w:name w:val="List 2"/>
    <w:basedOn w:val="1"/>
    <w:autoRedefine/>
    <w:qFormat/>
    <w:uiPriority w:val="0"/>
    <w:pPr>
      <w:ind w:left="100" w:leftChars="200" w:hanging="200" w:hangingChars="200"/>
    </w:pPr>
  </w:style>
  <w:style w:type="paragraph" w:styleId="7">
    <w:name w:val="Plain Text"/>
    <w:basedOn w:val="1"/>
    <w:qFormat/>
    <w:uiPriority w:val="0"/>
    <w:rPr>
      <w:rFonts w:ascii="宋体" w:hAnsi="Courier New"/>
      <w:szCs w:val="21"/>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List"/>
    <w:basedOn w:val="1"/>
    <w:autoRedefine/>
    <w:qFormat/>
    <w:uiPriority w:val="0"/>
    <w:pPr>
      <w:ind w:firstLine="0" w:firstLineChars="0"/>
      <w:contextualSpacing/>
    </w:p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2023-11-21T01:24:00Z</dcterms:created>
  <dc:creator>Administrator.WIN-8ACSRP2MAC8</dc:creator>
  <cp:lastModifiedBy>Yeminem</cp:lastModifiedBy>
  <dcterms:modified xsi:type="dcterms:W3CDTF">2023-12-20T07:26:07Z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B73E46D587D24C6388D8AD06968F943C_13</vt:lpwstr>
  </property>
</Properties>
</file>