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附表</w:t>
      </w:r>
      <w:r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  <w:t>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关于佐证材料真实性的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hr-HR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hr-H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65" w:leftChars="-257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惠州市第一妇幼保健院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-565" w:leftChars="-257" w:firstLine="960" w:firstLineChars="4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关于贵方采购项目（名称：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的采购需求公告邀请，本签字人愿意按要求提供相应材料，并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一、遵守政府采购法律、法规和规章制度，维护医院采购市场秩序和公平竞争环境，不恶意竞价；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二、依法诚信参与医院招投标采购活动，自觉维护采购人合法权益；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三、严格保守医院公开招标采购活动中获取的国家秘密和商业秘密；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四、主动接受医院招标采购监督管理部门的监督检查。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五、依法诚信提供材料，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提交的下列文件和说明是准确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（相关证明文件附后）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20" w:firstLineChars="175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本公司若有违反本承诺内容的行为，愿意承担相应的后果和法律责任，包括愿意接受医院作出的处罚。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响应供应商法定代表人（或法定代表人授权代表）签字：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响应供应商名称（签章）：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NzBlNjY2OWIxYjkxZTBmNzkzZmQ2ZGUwOTQ5YWEifQ=="/>
  </w:docVars>
  <w:rsids>
    <w:rsidRoot w:val="16544E1F"/>
    <w:rsid w:val="153F1204"/>
    <w:rsid w:val="16544E1F"/>
    <w:rsid w:val="1C89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848</Words>
  <Characters>859</Characters>
  <Lines>0</Lines>
  <Paragraphs>0</Paragraphs>
  <TotalTime>1</TotalTime>
  <ScaleCrop>false</ScaleCrop>
  <LinksUpToDate>false</LinksUpToDate>
  <CharactersWithSpaces>1057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2022-08-29T08:21:00Z</dcterms:created>
  <dc:creator>杨莉玲</dc:creator>
  <cp:lastModifiedBy>NTKO</cp:lastModifiedBy>
  <dcterms:modified xsi:type="dcterms:W3CDTF">2022-10-11T00:03:44Z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7FF03F3F93B14A8CA611D86761F08275</vt:lpwstr>
  </property>
</Properties>
</file>