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附表一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hr-HR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  <w:t>关于佐证材料真实性的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hr-HR" w:eastAsia="zh-CN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val="hr-H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惠州市第一妇幼保健院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left="-565" w:leftChars="-257" w:firstLine="1120" w:firstLineChars="4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一、遵守政府采购法律、法规和规章制度，维护医院采购市场秩序和公平竞争环境，不恶意竞价；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二、依法诚信参与医院招投标采购活动，自觉维护采购人合法权益；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四、主动接受医院招标采购监督管理部门的监督检查。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（相关证明文件附后）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auto"/>
        <w:ind w:firstLine="490" w:firstLineChars="175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YjQ2YWZlODZkNzdiZjk2ODU2YzVjNDNmMmM0Y2QifQ=="/>
  </w:docVars>
  <w:rsids>
    <w:rsidRoot w:val="42EC6C21"/>
    <w:rsid w:val="42E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2022-09-29T07:21:00Z</dcterms:created>
  <dc:creator>李 大 潼 </dc:creator>
  <cp:lastModifiedBy>李 大 潼 </cp:lastModifiedBy>
  <dcterms:modified xsi:type="dcterms:W3CDTF">2022-09-29T07:22:59Z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67BF6BEBF2C2467AAAE43F7511260D98</vt:lpwstr>
  </property>
</Properties>
</file>