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8EC5F">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14:paraId="0391B58F">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14:paraId="5A4D5A7E">
      <w:pPr>
        <w:tabs>
          <w:tab w:val="left" w:pos="420"/>
          <w:tab w:val="left" w:pos="6660"/>
        </w:tabs>
        <w:spacing w:line="1600" w:lineRule="atLeast"/>
        <w:jc w:val="center"/>
        <w:rPr>
          <w:rFonts w:hint="eastAsia" w:ascii="仿宋" w:hAnsi="仿宋" w:eastAsia="宋体" w:cs="仿宋"/>
          <w:b/>
          <w:color w:val="auto"/>
          <w:sz w:val="72"/>
          <w:szCs w:val="72"/>
          <w:highlight w:val="none"/>
          <w:lang w:eastAsia="zh-CN"/>
        </w:rPr>
      </w:pPr>
      <w:r>
        <w:rPr>
          <w:rFonts w:hint="eastAsia" w:ascii="仿宋" w:hAnsi="仿宋" w:eastAsia="仿宋" w:cs="仿宋"/>
          <w:b/>
          <w:color w:val="auto"/>
          <w:sz w:val="72"/>
          <w:szCs w:val="72"/>
          <w:highlight w:val="none"/>
        </w:rPr>
        <w:t xml:space="preserve"> 院内比选文件</w:t>
      </w:r>
    </w:p>
    <w:p w14:paraId="5C90658B">
      <w:pPr>
        <w:spacing w:line="500" w:lineRule="exact"/>
        <w:jc w:val="center"/>
        <w:rPr>
          <w:rFonts w:hint="eastAsia" w:ascii="仿宋" w:hAnsi="仿宋" w:eastAsia="仿宋" w:cs="仿宋"/>
          <w:bCs/>
          <w:color w:val="auto"/>
          <w:sz w:val="28"/>
          <w:szCs w:val="28"/>
          <w:highlight w:val="none"/>
        </w:rPr>
      </w:pPr>
    </w:p>
    <w:p w14:paraId="45BEDFF5">
      <w:pPr>
        <w:spacing w:line="500" w:lineRule="exact"/>
        <w:jc w:val="center"/>
        <w:rPr>
          <w:rFonts w:hint="eastAsia" w:ascii="仿宋" w:hAnsi="仿宋" w:eastAsia="仿宋" w:cs="仿宋"/>
          <w:bCs/>
          <w:color w:val="auto"/>
          <w:sz w:val="28"/>
          <w:szCs w:val="28"/>
          <w:highlight w:val="none"/>
        </w:rPr>
      </w:pPr>
    </w:p>
    <w:p w14:paraId="49146A97">
      <w:pPr>
        <w:spacing w:line="500" w:lineRule="exact"/>
        <w:jc w:val="center"/>
        <w:rPr>
          <w:rFonts w:hint="eastAsia" w:ascii="仿宋" w:hAnsi="仿宋" w:eastAsia="仿宋" w:cs="仿宋"/>
          <w:b/>
          <w:color w:val="auto"/>
          <w:sz w:val="28"/>
          <w:szCs w:val="28"/>
          <w:highlight w:val="none"/>
        </w:rPr>
      </w:pPr>
    </w:p>
    <w:p w14:paraId="7CAFBA20">
      <w:pPr>
        <w:spacing w:line="500" w:lineRule="exact"/>
        <w:jc w:val="center"/>
        <w:rPr>
          <w:rFonts w:hint="eastAsia" w:ascii="仿宋" w:hAnsi="仿宋" w:eastAsia="仿宋" w:cs="仿宋"/>
          <w:b/>
          <w:color w:val="auto"/>
          <w:sz w:val="28"/>
          <w:szCs w:val="28"/>
          <w:highlight w:val="none"/>
        </w:rPr>
      </w:pPr>
    </w:p>
    <w:p w14:paraId="74F982A1">
      <w:pPr>
        <w:spacing w:line="500" w:lineRule="exact"/>
        <w:jc w:val="center"/>
        <w:rPr>
          <w:rFonts w:hint="eastAsia" w:ascii="仿宋" w:hAnsi="仿宋" w:eastAsia="仿宋" w:cs="仿宋"/>
          <w:bCs/>
          <w:color w:val="auto"/>
          <w:sz w:val="28"/>
          <w:szCs w:val="28"/>
          <w:highlight w:val="none"/>
        </w:rPr>
      </w:pPr>
    </w:p>
    <w:p w14:paraId="364BB7D7">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ZCB-YN-2025003</w:t>
      </w:r>
    </w:p>
    <w:p w14:paraId="26263095">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惠州市第一妇幼保健院2025年移动个人数字证书采购项目</w:t>
      </w:r>
    </w:p>
    <w:p w14:paraId="2219FD1A">
      <w:pPr>
        <w:jc w:val="both"/>
        <w:rPr>
          <w:rFonts w:hint="eastAsia" w:ascii="仿宋" w:hAnsi="仿宋" w:eastAsia="仿宋" w:cs="仿宋"/>
          <w:b/>
          <w:color w:val="auto"/>
          <w:sz w:val="32"/>
          <w:szCs w:val="32"/>
          <w:highlight w:val="none"/>
        </w:rPr>
      </w:pPr>
    </w:p>
    <w:p w14:paraId="7A41DFAD">
      <w:pPr>
        <w:jc w:val="center"/>
        <w:rPr>
          <w:rFonts w:hint="eastAsia" w:ascii="仿宋" w:hAnsi="仿宋" w:eastAsia="仿宋" w:cs="仿宋"/>
          <w:b/>
          <w:color w:val="auto"/>
          <w:sz w:val="32"/>
          <w:szCs w:val="32"/>
          <w:highlight w:val="none"/>
        </w:rPr>
      </w:pPr>
    </w:p>
    <w:p w14:paraId="3C4090AE">
      <w:pPr>
        <w:jc w:val="center"/>
        <w:rPr>
          <w:rFonts w:hint="eastAsia" w:ascii="仿宋" w:hAnsi="仿宋" w:eastAsia="仿宋" w:cs="仿宋"/>
          <w:b/>
          <w:color w:val="auto"/>
          <w:sz w:val="32"/>
          <w:szCs w:val="32"/>
          <w:highlight w:val="none"/>
        </w:rPr>
      </w:pPr>
    </w:p>
    <w:p w14:paraId="2EA618D4">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14:paraId="56387F61">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月</w:t>
      </w:r>
    </w:p>
    <w:p w14:paraId="2FAA2178">
      <w:pPr>
        <w:jc w:val="left"/>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br w:type="page"/>
      </w:r>
    </w:p>
    <w:p w14:paraId="75444259">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14:paraId="43E37EA6">
      <w:pPr>
        <w:pStyle w:val="10"/>
        <w:rPr>
          <w:rFonts w:hint="eastAsia"/>
          <w:color w:val="auto"/>
          <w:highlight w:val="none"/>
          <w:lang w:eastAsia="zh-CN"/>
        </w:rPr>
      </w:pPr>
    </w:p>
    <w:p w14:paraId="63148B5D">
      <w:pPr>
        <w:pStyle w:val="15"/>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14:paraId="63E74F83">
      <w:pPr>
        <w:rPr>
          <w:rFonts w:hint="eastAsia" w:ascii="仿宋" w:hAnsi="仿宋" w:eastAsia="仿宋" w:cs="仿宋"/>
          <w:b/>
          <w:bCs/>
          <w:color w:val="auto"/>
          <w:sz w:val="36"/>
          <w:szCs w:val="36"/>
          <w:highlight w:val="none"/>
        </w:rPr>
      </w:pPr>
    </w:p>
    <w:p w14:paraId="0F6E6029">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14:paraId="3740C20B">
      <w:pPr>
        <w:rPr>
          <w:rFonts w:hint="eastAsia" w:ascii="仿宋" w:hAnsi="仿宋" w:eastAsia="仿宋" w:cs="仿宋"/>
          <w:b/>
          <w:bCs/>
          <w:color w:val="auto"/>
          <w:sz w:val="36"/>
          <w:szCs w:val="36"/>
          <w:highlight w:val="none"/>
        </w:rPr>
      </w:pPr>
    </w:p>
    <w:p w14:paraId="303B34B4">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14:paraId="299E4AF8">
      <w:pPr>
        <w:rPr>
          <w:rFonts w:hint="eastAsia" w:ascii="仿宋" w:hAnsi="仿宋" w:eastAsia="仿宋" w:cs="仿宋"/>
          <w:b/>
          <w:bCs/>
          <w:color w:val="auto"/>
          <w:sz w:val="36"/>
          <w:szCs w:val="36"/>
          <w:highlight w:val="none"/>
        </w:rPr>
      </w:pPr>
    </w:p>
    <w:p w14:paraId="1E39E0CF">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14:paraId="2ED60529">
      <w:pPr>
        <w:rPr>
          <w:rFonts w:hint="eastAsia" w:ascii="仿宋" w:hAnsi="仿宋" w:eastAsia="仿宋" w:cs="仿宋"/>
          <w:b/>
          <w:bCs/>
          <w:color w:val="auto"/>
          <w:sz w:val="36"/>
          <w:szCs w:val="36"/>
          <w:highlight w:val="none"/>
        </w:rPr>
      </w:pPr>
    </w:p>
    <w:p w14:paraId="0A0FFE06">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14:paraId="69EB920B">
      <w:pPr>
        <w:spacing w:line="360" w:lineRule="auto"/>
        <w:rPr>
          <w:rFonts w:hint="eastAsia" w:ascii="仿宋" w:hAnsi="仿宋" w:eastAsia="仿宋" w:cs="仿宋"/>
          <w:b/>
          <w:color w:val="auto"/>
          <w:kern w:val="0"/>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A9EC1A0">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14:paraId="471C4A38">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14:paraId="0B6BE6DB">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惠州市第一妇幼保健院2025年移动个人数字证书采购项目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14:paraId="0E2DB143">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ZCB-YN-2025003</w:t>
      </w:r>
    </w:p>
    <w:p w14:paraId="61DC66F3">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惠州市第一妇幼保健院2025年移动个人数字证书采购项目</w:t>
      </w:r>
    </w:p>
    <w:p w14:paraId="4E48D3BC">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6"/>
        <w:tblW w:w="9081" w:type="dxa"/>
        <w:jc w:val="center"/>
        <w:tblLayout w:type="fixed"/>
        <w:tblCellMar>
          <w:top w:w="0" w:type="dxa"/>
          <w:left w:w="108" w:type="dxa"/>
          <w:bottom w:w="0" w:type="dxa"/>
          <w:right w:w="108" w:type="dxa"/>
        </w:tblCellMar>
      </w:tblPr>
      <w:tblGrid>
        <w:gridCol w:w="727"/>
        <w:gridCol w:w="1629"/>
        <w:gridCol w:w="1699"/>
        <w:gridCol w:w="934"/>
        <w:gridCol w:w="474"/>
        <w:gridCol w:w="1632"/>
        <w:gridCol w:w="1986"/>
      </w:tblGrid>
      <w:tr w14:paraId="6FA8BF54">
        <w:tblPrEx>
          <w:tblCellMar>
            <w:top w:w="0" w:type="dxa"/>
            <w:left w:w="108" w:type="dxa"/>
            <w:bottom w:w="0" w:type="dxa"/>
            <w:right w:w="108" w:type="dxa"/>
          </w:tblCellMar>
        </w:tblPrEx>
        <w:trPr>
          <w:trHeight w:val="90"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7C14C3EF">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1629" w:type="dxa"/>
            <w:tcBorders>
              <w:top w:val="single" w:color="auto" w:sz="4" w:space="0"/>
              <w:left w:val="single" w:color="auto" w:sz="4" w:space="0"/>
              <w:bottom w:val="single" w:color="auto" w:sz="4" w:space="0"/>
              <w:right w:val="single" w:color="auto" w:sz="4" w:space="0"/>
            </w:tcBorders>
            <w:noWrap w:val="0"/>
            <w:vAlign w:val="center"/>
          </w:tcPr>
          <w:p w14:paraId="293C8B97">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1699" w:type="dxa"/>
            <w:tcBorders>
              <w:top w:val="single" w:color="auto" w:sz="4" w:space="0"/>
              <w:left w:val="single" w:color="auto" w:sz="4" w:space="0"/>
              <w:bottom w:val="single" w:color="auto" w:sz="4" w:space="0"/>
              <w:right w:val="single" w:color="auto" w:sz="4" w:space="0"/>
            </w:tcBorders>
            <w:noWrap w:val="0"/>
            <w:vAlign w:val="center"/>
          </w:tcPr>
          <w:p w14:paraId="1050FCDE">
            <w:pPr>
              <w:widowControl/>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最高限价单价（元）</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9219818">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474" w:type="dxa"/>
            <w:tcBorders>
              <w:top w:val="single" w:color="auto" w:sz="4" w:space="0"/>
              <w:left w:val="single" w:color="auto" w:sz="4" w:space="0"/>
              <w:bottom w:val="single" w:color="auto" w:sz="4" w:space="0"/>
              <w:right w:val="single" w:color="auto" w:sz="4" w:space="0"/>
            </w:tcBorders>
            <w:noWrap w:val="0"/>
            <w:vAlign w:val="center"/>
          </w:tcPr>
          <w:p w14:paraId="0559A3E6">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5F78BBCE">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6E54EC9C">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274A8048">
        <w:tblPrEx>
          <w:tblCellMar>
            <w:top w:w="0" w:type="dxa"/>
            <w:left w:w="108" w:type="dxa"/>
            <w:bottom w:w="0" w:type="dxa"/>
            <w:right w:w="108" w:type="dxa"/>
          </w:tblCellMar>
        </w:tblPrEx>
        <w:trPr>
          <w:trHeight w:val="653"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4B954D95">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1629" w:type="dxa"/>
            <w:tcBorders>
              <w:top w:val="single" w:color="auto" w:sz="4" w:space="0"/>
              <w:left w:val="single" w:color="auto" w:sz="4" w:space="0"/>
              <w:bottom w:val="single" w:color="auto" w:sz="4" w:space="0"/>
              <w:right w:val="single" w:color="auto" w:sz="4" w:space="0"/>
            </w:tcBorders>
            <w:noWrap w:val="0"/>
            <w:vAlign w:val="center"/>
          </w:tcPr>
          <w:p w14:paraId="0A469B0F">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2025年移动个人数字证书</w:t>
            </w:r>
          </w:p>
        </w:tc>
        <w:tc>
          <w:tcPr>
            <w:tcW w:w="1699" w:type="dxa"/>
            <w:tcBorders>
              <w:top w:val="single" w:color="auto" w:sz="4" w:space="0"/>
              <w:left w:val="single" w:color="auto" w:sz="4" w:space="0"/>
              <w:bottom w:val="single" w:color="auto" w:sz="4" w:space="0"/>
              <w:right w:val="single" w:color="auto" w:sz="4" w:space="0"/>
            </w:tcBorders>
            <w:noWrap w:val="0"/>
            <w:vAlign w:val="center"/>
          </w:tcPr>
          <w:p w14:paraId="060BD06E">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54</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2EB3ABB">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1500</w:t>
            </w:r>
          </w:p>
        </w:tc>
        <w:tc>
          <w:tcPr>
            <w:tcW w:w="474" w:type="dxa"/>
            <w:tcBorders>
              <w:top w:val="single" w:color="auto" w:sz="4" w:space="0"/>
              <w:left w:val="single" w:color="auto" w:sz="4" w:space="0"/>
              <w:bottom w:val="single" w:color="auto" w:sz="4" w:space="0"/>
              <w:right w:val="single" w:color="auto" w:sz="4" w:space="0"/>
            </w:tcBorders>
            <w:noWrap w:val="0"/>
            <w:vAlign w:val="center"/>
          </w:tcPr>
          <w:p w14:paraId="10ADE7C0">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份</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2CE86456">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81000.00</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A79CB89">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eastAsia="zh-CN"/>
              </w:rPr>
              <w:t>技术要求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14:paraId="67D8B2C1">
      <w:pPr>
        <w:spacing w:line="420" w:lineRule="exact"/>
        <w:rPr>
          <w:rFonts w:hint="eastAsia" w:ascii="仿宋" w:hAnsi="仿宋" w:eastAsia="仿宋" w:cs="仿宋"/>
          <w:color w:val="auto"/>
          <w:sz w:val="24"/>
          <w:highlight w:val="none"/>
          <w:lang w:val="zh-CN"/>
        </w:rPr>
      </w:pPr>
    </w:p>
    <w:p w14:paraId="475FE5FE">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日起至202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通过惠州市第一妇幼保健院招标采购办邮箱报名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。招标采购办邮箱：dyfyzcb@huizhou.gov.cn</w:t>
      </w:r>
    </w:p>
    <w:p w14:paraId="3E6A8A35">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时（北京时间）</w:t>
      </w:r>
    </w:p>
    <w:p w14:paraId="23585436">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14:paraId="45DE43E0">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 分</w:t>
      </w:r>
      <w:r>
        <w:rPr>
          <w:rFonts w:hint="eastAsia" w:ascii="仿宋" w:hAnsi="仿宋" w:eastAsia="仿宋" w:cs="仿宋"/>
          <w:color w:val="auto"/>
          <w:sz w:val="24"/>
          <w:highlight w:val="none"/>
        </w:rPr>
        <w:t>（北京时间）</w:t>
      </w:r>
    </w:p>
    <w:p w14:paraId="5A845D5B">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bookmarkStart w:id="31" w:name="_GoBack"/>
      <w:bookmarkEnd w:id="31"/>
    </w:p>
    <w:p w14:paraId="061DE0C2">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14:paraId="2B05142F">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叶</w:t>
      </w: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14:paraId="07966B4C">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14:paraId="54A9521C">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57B0D0E">
      <w:pPr>
        <w:pStyle w:val="18"/>
        <w:rPr>
          <w:rFonts w:hint="eastAsia"/>
          <w:color w:val="auto"/>
          <w:highlight w:val="none"/>
          <w:lang w:val="en-US" w:eastAsia="zh-CN"/>
        </w:rPr>
      </w:pPr>
    </w:p>
    <w:p w14:paraId="45C3E485">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E729988">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14:paraId="1E6AB5FF">
      <w:pPr>
        <w:spacing w:line="420" w:lineRule="exact"/>
        <w:ind w:firstLine="4800" w:firstLineChars="20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14日</w:t>
      </w:r>
    </w:p>
    <w:p w14:paraId="0FD41925">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14:paraId="51219013">
      <w:pPr>
        <w:numPr>
          <w:ilvl w:val="0"/>
          <w:numId w:val="2"/>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14:paraId="59921F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29F3DD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14:paraId="7AE55B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近</w:t>
      </w:r>
      <w:r>
        <w:rPr>
          <w:rFonts w:hint="eastAsia" w:ascii="仿宋" w:hAnsi="仿宋" w:eastAsia="仿宋" w:cs="仿宋"/>
          <w:color w:val="auto"/>
          <w:sz w:val="24"/>
          <w:szCs w:val="24"/>
          <w:highlight w:val="none"/>
          <w:lang w:eastAsia="zh-CN"/>
        </w:rPr>
        <w:t>12个月内</w:t>
      </w:r>
      <w:r>
        <w:rPr>
          <w:rFonts w:hint="eastAsia" w:ascii="仿宋" w:hAnsi="仿宋" w:eastAsia="仿宋" w:cs="仿宋"/>
          <w:color w:val="auto"/>
          <w:sz w:val="24"/>
          <w:highlight w:val="none"/>
        </w:rPr>
        <w:t>银行出具的资信证明（复印件）；</w:t>
      </w:r>
    </w:p>
    <w:p w14:paraId="42E175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（3）比</w:t>
      </w:r>
      <w:r>
        <w:rPr>
          <w:rFonts w:hint="eastAsia" w:ascii="仿宋" w:hAnsi="仿宋" w:eastAsia="仿宋" w:cs="仿宋"/>
          <w:color w:val="auto"/>
          <w:sz w:val="24"/>
          <w:highlight w:val="none"/>
          <w:lang w:val="en-US" w:eastAsia="zh-CN"/>
        </w:rPr>
        <w:t>价</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任意一个月的依法缴纳税收证明材料</w:t>
      </w:r>
      <w:r>
        <w:rPr>
          <w:rFonts w:hint="eastAsia" w:ascii="仿宋" w:hAnsi="仿宋" w:eastAsia="仿宋" w:cs="仿宋"/>
          <w:b/>
          <w:bCs/>
          <w:color w:val="auto"/>
          <w:sz w:val="24"/>
          <w:highlight w:val="none"/>
        </w:rPr>
        <w:t>（如依法免税，则须提供相应文件证明其依法免税）</w:t>
      </w:r>
      <w:r>
        <w:rPr>
          <w:rFonts w:hint="eastAsia" w:ascii="仿宋" w:hAnsi="仿宋" w:eastAsia="仿宋" w:cs="仿宋"/>
          <w:color w:val="auto"/>
          <w:sz w:val="24"/>
          <w:highlight w:val="none"/>
        </w:rPr>
        <w:t>；</w:t>
      </w:r>
    </w:p>
    <w:p w14:paraId="0C4BF7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（4）比</w:t>
      </w:r>
      <w:r>
        <w:rPr>
          <w:rFonts w:hint="eastAsia" w:ascii="仿宋" w:hAnsi="仿宋" w:eastAsia="仿宋" w:cs="仿宋"/>
          <w:color w:val="auto"/>
          <w:sz w:val="24"/>
          <w:highlight w:val="none"/>
          <w:lang w:val="en-US" w:eastAsia="zh-CN"/>
        </w:rPr>
        <w:t>价</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w:t>
      </w:r>
    </w:p>
    <w:p w14:paraId="36971B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61C39A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02035C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10BEE5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或者未划分包号的同一采购项目。</w:t>
      </w:r>
      <w:r>
        <w:rPr>
          <w:rFonts w:hint="eastAsia" w:ascii="仿宋" w:hAnsi="仿宋" w:eastAsia="仿宋" w:cs="仿宋"/>
          <w:b/>
          <w:bCs/>
          <w:color w:val="auto"/>
          <w:sz w:val="24"/>
          <w:highlight w:val="none"/>
        </w:rPr>
        <w:t>(供应商出具声明函)</w:t>
      </w:r>
    </w:p>
    <w:p w14:paraId="6DB2B5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4.为采购项目提供整体设计、规范编制或者项目管理、监理、检测等服务的供应商，不得再参加该采购项目的其他采购活动。</w:t>
      </w:r>
      <w:r>
        <w:rPr>
          <w:rFonts w:hint="eastAsia" w:ascii="仿宋" w:hAnsi="仿宋" w:eastAsia="仿宋" w:cs="仿宋"/>
          <w:b/>
          <w:bCs/>
          <w:color w:val="auto"/>
          <w:sz w:val="24"/>
          <w:highlight w:val="none"/>
        </w:rPr>
        <w:t>(供应商出具声明函)</w:t>
      </w:r>
    </w:p>
    <w:p w14:paraId="3D2F21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，不允许响应供应商对各</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项目进行分包或转包</w:t>
      </w:r>
      <w:r>
        <w:rPr>
          <w:rFonts w:hint="eastAsia" w:ascii="仿宋" w:hAnsi="仿宋" w:eastAsia="仿宋" w:cs="仿宋"/>
          <w:b/>
          <w:bCs/>
          <w:color w:val="auto"/>
          <w:sz w:val="24"/>
          <w:highlight w:val="none"/>
        </w:rPr>
        <w:t>(供应商出具声明函)。</w:t>
      </w:r>
    </w:p>
    <w:p w14:paraId="5BDDBCF4">
      <w:pPr>
        <w:spacing w:line="360" w:lineRule="auto"/>
        <w:ind w:firstLine="480" w:firstLineChars="200"/>
        <w:rPr>
          <w:color w:val="auto"/>
          <w:highlight w:val="none"/>
        </w:rPr>
      </w:pPr>
      <w:r>
        <w:rPr>
          <w:rFonts w:hint="eastAsia" w:ascii="仿宋" w:hAnsi="仿宋" w:eastAsia="仿宋" w:cs="仿宋"/>
          <w:color w:val="auto"/>
          <w:sz w:val="24"/>
          <w:highlight w:val="none"/>
        </w:rPr>
        <w:t>6.本项目是专门面向中小企业采购的项目。</w:t>
      </w:r>
      <w:r>
        <w:rPr>
          <w:rFonts w:hint="eastAsia" w:ascii="仿宋" w:hAnsi="仿宋" w:eastAsia="仿宋" w:cs="仿宋"/>
          <w:b/>
          <w:bCs/>
          <w:color w:val="auto"/>
          <w:sz w:val="24"/>
          <w:highlight w:val="none"/>
        </w:rPr>
        <w:t>（提供《中小企业声明函》</w:t>
      </w:r>
      <w:r>
        <w:rPr>
          <w:rFonts w:hint="eastAsia" w:ascii="仿宋" w:hAnsi="仿宋" w:eastAsia="仿宋" w:cs="仿宋"/>
          <w:b/>
          <w:bCs/>
          <w:color w:val="auto"/>
          <w:sz w:val="24"/>
          <w:highlight w:val="none"/>
          <w:lang w:eastAsia="zh-CN"/>
        </w:rPr>
        <w:t>，具体格式文件见比价文件</w:t>
      </w:r>
      <w:r>
        <w:rPr>
          <w:rFonts w:hint="eastAsia" w:ascii="仿宋" w:hAnsi="仿宋" w:eastAsia="仿宋" w:cs="仿宋"/>
          <w:b/>
          <w:bCs/>
          <w:color w:val="auto"/>
          <w:sz w:val="24"/>
          <w:highlight w:val="none"/>
          <w:lang w:val="en-US" w:eastAsia="zh-CN"/>
        </w:rPr>
        <w:t>P46</w:t>
      </w:r>
      <w:r>
        <w:rPr>
          <w:rFonts w:hint="eastAsia" w:ascii="仿宋" w:hAnsi="仿宋" w:eastAsia="仿宋" w:cs="仿宋"/>
          <w:b/>
          <w:bCs/>
          <w:color w:val="auto"/>
          <w:sz w:val="24"/>
          <w:highlight w:val="none"/>
          <w:lang w:val="hr-HR" w:eastAsia="zh-CN"/>
        </w:rPr>
        <w:t>中小企业声明函（工程、服务），未按要求提供声明函的将导致响应无效</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rPr>
        <w:t>。本项目中小企业划分标准</w:t>
      </w:r>
      <w:r>
        <w:rPr>
          <w:rFonts w:hint="eastAsia" w:ascii="仿宋" w:hAnsi="仿宋" w:eastAsia="仿宋" w:cs="仿宋"/>
          <w:b/>
          <w:bCs/>
          <w:color w:val="auto"/>
          <w:sz w:val="24"/>
          <w:highlight w:val="none"/>
        </w:rPr>
        <w:t>所属行业为</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软件和信息技术服务业。</w:t>
      </w:r>
    </w:p>
    <w:p w14:paraId="6EAF8ED1">
      <w:pPr>
        <w:spacing w:line="360" w:lineRule="auto"/>
        <w:ind w:firstLine="482" w:firstLineChars="200"/>
        <w:rPr>
          <w:rFonts w:hint="eastAsia" w:ascii="仿宋" w:hAnsi="仿宋" w:eastAsia="仿宋" w:cs="仿宋"/>
          <w:color w:val="auto"/>
          <w:highlight w:val="none"/>
          <w:lang w:val="zh-CN"/>
        </w:rPr>
      </w:pPr>
      <w:r>
        <w:rPr>
          <w:rFonts w:hint="eastAsia" w:ascii="仿宋" w:hAnsi="仿宋" w:eastAsia="仿宋" w:cs="仿宋"/>
          <w:b/>
          <w:bCs/>
          <w:color w:val="auto"/>
          <w:sz w:val="24"/>
          <w:highlight w:val="none"/>
          <w:lang w:val="zh-CN"/>
        </w:rPr>
        <w:t>响应供应商必须满足以上资格要求并提供证明材料，如出现对任意一条不满足的，评审小组有权决定是否响应有效。</w:t>
      </w:r>
    </w:p>
    <w:p w14:paraId="69E01B01">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14:paraId="397DED2B">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14:paraId="0D91EDD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14:paraId="7E388A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14:paraId="747FF477">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14:paraId="468EEF8D">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14:paraId="37344576">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14:paraId="024B7D87">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14:paraId="1A8DA031">
      <w:pPr>
        <w:keepNext w:val="0"/>
        <w:keepLines w:val="0"/>
        <w:pageBreakBefore w:val="0"/>
        <w:widowControl w:val="0"/>
        <w:kinsoku/>
        <w:wordWrap/>
        <w:overflowPunct/>
        <w:topLinePunct w:val="0"/>
        <w:autoSpaceDE w:val="0"/>
        <w:autoSpaceDN w:val="0"/>
        <w:bidi w:val="0"/>
        <w:adjustRightInd/>
        <w:spacing w:line="400" w:lineRule="exact"/>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val="en-US" w:eastAsia="zh-CN"/>
        </w:rPr>
        <w:t>项目概况</w:t>
      </w:r>
    </w:p>
    <w:p w14:paraId="2E825A07">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rPr>
        <w:t>项目</w:t>
      </w:r>
      <w:r>
        <w:rPr>
          <w:rFonts w:hint="eastAsia" w:ascii="仿宋" w:hAnsi="仿宋" w:eastAsia="仿宋" w:cs="仿宋"/>
          <w:b w:val="0"/>
          <w:bCs w:val="0"/>
          <w:color w:val="auto"/>
          <w:sz w:val="24"/>
          <w:highlight w:val="none"/>
          <w:u w:val="none" w:color="auto"/>
          <w:lang w:val="zh-CN"/>
        </w:rPr>
        <w:t>编号：</w:t>
      </w:r>
      <w:r>
        <w:rPr>
          <w:rFonts w:hint="eastAsia" w:ascii="仿宋" w:hAnsi="仿宋" w:eastAsia="仿宋" w:cs="仿宋"/>
          <w:b w:val="0"/>
          <w:bCs w:val="0"/>
          <w:color w:val="auto"/>
          <w:sz w:val="24"/>
          <w:highlight w:val="none"/>
          <w:u w:val="none" w:color="auto"/>
          <w:lang w:eastAsia="zh-CN"/>
        </w:rPr>
        <w:t>ZCB-YN-202</w:t>
      </w:r>
      <w:r>
        <w:rPr>
          <w:rFonts w:hint="eastAsia" w:ascii="仿宋" w:hAnsi="仿宋" w:eastAsia="仿宋" w:cs="仿宋"/>
          <w:b w:val="0"/>
          <w:bCs w:val="0"/>
          <w:color w:val="auto"/>
          <w:sz w:val="24"/>
          <w:highlight w:val="none"/>
          <w:u w:val="none" w:color="auto"/>
          <w:lang w:val="en-US" w:eastAsia="zh-CN"/>
        </w:rPr>
        <w:t>5003</w:t>
      </w:r>
    </w:p>
    <w:p w14:paraId="16010DEF">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zh-CN" w:eastAsia="zh-CN"/>
        </w:rPr>
        <w:t>项目名称：</w:t>
      </w:r>
      <w:r>
        <w:rPr>
          <w:rFonts w:hint="eastAsia" w:ascii="仿宋" w:hAnsi="仿宋" w:eastAsia="仿宋" w:cs="仿宋"/>
          <w:color w:val="auto"/>
          <w:sz w:val="24"/>
          <w:highlight w:val="none"/>
          <w:lang w:eastAsia="zh-CN"/>
        </w:rPr>
        <w:t>惠州市第一妇幼保健院2025年移动个人数字证书采购项目</w:t>
      </w:r>
    </w:p>
    <w:p w14:paraId="5EA0592D">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en-US" w:eastAsia="zh-CN"/>
        </w:rPr>
        <w:t>3.预算金额（最高限价）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¥81000.00</w:t>
      </w:r>
      <w:r>
        <w:rPr>
          <w:rFonts w:hint="eastAsia" w:ascii="仿宋" w:hAnsi="仿宋" w:eastAsia="仿宋" w:cs="仿宋"/>
          <w:b w:val="0"/>
          <w:bCs w:val="0"/>
          <w:color w:val="auto"/>
          <w:sz w:val="24"/>
          <w:highlight w:val="none"/>
          <w:u w:val="none" w:color="auto"/>
          <w:lang w:val="zh-CN" w:eastAsia="zh-CN"/>
        </w:rPr>
        <w:t>元。</w:t>
      </w:r>
    </w:p>
    <w:p w14:paraId="316E803E">
      <w:pPr>
        <w:widowControl/>
        <w:autoSpaceDE w:val="0"/>
        <w:autoSpaceDN w:val="0"/>
        <w:spacing w:line="360" w:lineRule="auto"/>
        <w:ind w:firstLine="480" w:firstLineChars="200"/>
        <w:jc w:val="left"/>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4.项目概况：</w:t>
      </w:r>
      <w:r>
        <w:rPr>
          <w:rFonts w:hint="eastAsia" w:ascii="仿宋" w:hAnsi="仿宋" w:eastAsia="仿宋" w:cs="仿宋"/>
          <w:color w:val="auto"/>
          <w:kern w:val="2"/>
          <w:sz w:val="24"/>
          <w:szCs w:val="24"/>
          <w:highlight w:val="none"/>
          <w:u w:val="none" w:color="auto"/>
          <w:lang w:val="en-US" w:eastAsia="zh-CN" w:bidi="ar"/>
        </w:rPr>
        <w:t>我院已全院上线使用移动手机等作为介质的数字证书认证系统，且已完善与医院各业务系统的对接，使用覆盖医生及护士人员，有效保证了处方、医嘱、电子病历等电子文件数字签名的合法性。现需续购1500份移动数字证书一年授权，启用不限时，用完为止。</w:t>
      </w:r>
    </w:p>
    <w:p w14:paraId="69A33DE6">
      <w:pPr>
        <w:numPr>
          <w:ilvl w:val="0"/>
          <w:numId w:val="3"/>
        </w:num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en-US" w:eastAsia="zh-CN"/>
        </w:rPr>
        <w:t>服务</w:t>
      </w:r>
      <w:r>
        <w:rPr>
          <w:rFonts w:hint="eastAsia" w:ascii="仿宋" w:hAnsi="仿宋" w:eastAsia="仿宋" w:cs="仿宋"/>
          <w:b/>
          <w:bCs/>
          <w:color w:val="auto"/>
          <w:sz w:val="24"/>
          <w:highlight w:val="none"/>
          <w:lang w:val="zh-CN" w:eastAsia="zh-CN"/>
        </w:rPr>
        <w:t>内容及技术</w:t>
      </w:r>
      <w:r>
        <w:rPr>
          <w:rFonts w:hint="eastAsia" w:ascii="仿宋" w:hAnsi="仿宋" w:eastAsia="仿宋" w:cs="仿宋"/>
          <w:b/>
          <w:bCs/>
          <w:color w:val="auto"/>
          <w:sz w:val="24"/>
          <w:highlight w:val="none"/>
          <w:lang w:val="en-US" w:eastAsia="zh-CN"/>
        </w:rPr>
        <w:t>要求</w:t>
      </w:r>
      <w:r>
        <w:rPr>
          <w:rFonts w:hint="eastAsia" w:ascii="仿宋" w:hAnsi="仿宋" w:eastAsia="仿宋" w:cs="仿宋"/>
          <w:b/>
          <w:bCs/>
          <w:color w:val="auto"/>
          <w:sz w:val="24"/>
          <w:highlight w:val="none"/>
          <w:lang w:val="zh-CN"/>
        </w:rPr>
        <w:t>：</w:t>
      </w:r>
    </w:p>
    <w:p w14:paraId="7F08CE07">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1.建设目标</w:t>
      </w:r>
    </w:p>
    <w:p w14:paraId="4125AD73">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（1）预期社会效益：</w:t>
      </w:r>
    </w:p>
    <w:p w14:paraId="5C8299E6">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①满足近年来医疗主管部门对医疗信息化评审要求</w:t>
      </w:r>
    </w:p>
    <w:p w14:paraId="622CC46C">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近5年来国家有序开展电子病历应用成熟度测评、互联互通评审、互联网医院建设、医院智慧服务评估、医院智慧管理评估等工作。在各种评审中均提到数据互通、可靠的电子签名、移动端应用等，本次证书维护更新后，我院的CA电子认证服务平台可在我院电子病历评审、互联网医院移动应用、互联网+医疗健康、医院智慧服务评审级中带来帮助。</w:t>
      </w:r>
    </w:p>
    <w:p w14:paraId="3609AE63">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②应当今时代对数据、个人隐私的安全的需要</w:t>
      </w:r>
    </w:p>
    <w:p w14:paraId="33299A6E">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随着十四五的开篇，国家相继发布《数据安全法》《个人隐私保护法》，对数据保护工作上升到了法律层面，意味着数据的控制者应严肃对待数据安全事件。相继国卫办发布关于印发《“十四五”优质高效医疗卫生服务体系建设实施方案》的通知，也提到了数据安全、隐私保护、可靠电子签名等。本次证书维护更新后，我院的CA电子认证服务平台属于密码应用范畴，基础设施的搭建在本期可实现电子数据操作可追溯、数据完成性及真实性，为我院未来数据安全应用打下基础。</w:t>
      </w:r>
    </w:p>
    <w:p w14:paraId="2BCADEF2">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③提高我院的服务水平，增加公众形象</w:t>
      </w:r>
    </w:p>
    <w:p w14:paraId="63CCE086">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本次证书维护更新后，我院的CA电子认证服务平台将协助电子病历应用、医院智慧服务建设增强数据向患者的流通，增加患者线上服务内容，提高我院患者服务水平，同时使患者少跑腿。</w:t>
      </w:r>
    </w:p>
    <w:p w14:paraId="4E00671F">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（2）经济效益：</w:t>
      </w:r>
    </w:p>
    <w:p w14:paraId="7C0D64EC">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本项目的经济效益主要为CA电子认证服务后的病历的无纸化，减少的纸张、打印耗材等。</w:t>
      </w:r>
    </w:p>
    <w:p w14:paraId="68EC9089">
      <w:pPr>
        <w:keepNext w:val="0"/>
        <w:keepLines w:val="0"/>
        <w:pageBreakBefore w:val="0"/>
        <w:widowControl w:val="0"/>
        <w:kinsoku/>
        <w:wordWrap/>
        <w:overflowPunct/>
        <w:topLinePunct w:val="0"/>
        <w:autoSpaceDE w:val="0"/>
        <w:autoSpaceDN w:val="0"/>
        <w:bidi w:val="0"/>
        <w:adjustRightInd/>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2.服务</w:t>
      </w:r>
      <w:r>
        <w:rPr>
          <w:rFonts w:hint="eastAsia" w:ascii="仿宋" w:hAnsi="仿宋" w:eastAsia="仿宋" w:cs="仿宋"/>
          <w:color w:val="auto"/>
          <w:sz w:val="24"/>
          <w:highlight w:val="none"/>
          <w:lang w:val="zh-CN"/>
        </w:rPr>
        <w:t>内容</w:t>
      </w:r>
    </w:p>
    <w:tbl>
      <w:tblPr>
        <w:tblStyle w:val="16"/>
        <w:tblW w:w="4962"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9"/>
        <w:gridCol w:w="1450"/>
        <w:gridCol w:w="6263"/>
      </w:tblGrid>
      <w:tr w14:paraId="5937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3" w:hRule="atLeast"/>
          <w:tblCellSpacing w:w="0" w:type="dxa"/>
          <w:jc w:val="center"/>
        </w:trPr>
        <w:tc>
          <w:tcPr>
            <w:tcW w:w="349" w:type="pct"/>
            <w:noWrap w:val="0"/>
            <w:vAlign w:val="center"/>
          </w:tcPr>
          <w:p w14:paraId="37B0D47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序号</w:t>
            </w:r>
          </w:p>
        </w:tc>
        <w:tc>
          <w:tcPr>
            <w:tcW w:w="874" w:type="pct"/>
            <w:noWrap w:val="0"/>
            <w:vAlign w:val="center"/>
          </w:tcPr>
          <w:p w14:paraId="540A1C8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功能列表</w:t>
            </w:r>
          </w:p>
        </w:tc>
        <w:tc>
          <w:tcPr>
            <w:tcW w:w="3776" w:type="pct"/>
            <w:noWrap w:val="0"/>
            <w:vAlign w:val="center"/>
          </w:tcPr>
          <w:p w14:paraId="60F5589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功能描述</w:t>
            </w:r>
          </w:p>
        </w:tc>
      </w:tr>
      <w:tr w14:paraId="645A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6" w:hRule="atLeast"/>
          <w:tblCellSpacing w:w="0" w:type="dxa"/>
          <w:jc w:val="center"/>
        </w:trPr>
        <w:tc>
          <w:tcPr>
            <w:tcW w:w="349" w:type="pct"/>
            <w:noWrap w:val="0"/>
            <w:vAlign w:val="center"/>
          </w:tcPr>
          <w:p w14:paraId="2E34606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74" w:type="pct"/>
            <w:noWrap w:val="0"/>
            <w:vAlign w:val="center"/>
          </w:tcPr>
          <w:p w14:paraId="338061A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APP签名</w:t>
            </w:r>
          </w:p>
        </w:tc>
        <w:tc>
          <w:tcPr>
            <w:tcW w:w="3776" w:type="pct"/>
            <w:noWrap w:val="0"/>
            <w:vAlign w:val="center"/>
          </w:tcPr>
          <w:p w14:paraId="61DB6C6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通过APP实现医务人员各类PC或移动业务系统电子签名功能,支持主流智能手机｡</w:t>
            </w:r>
          </w:p>
        </w:tc>
      </w:tr>
      <w:tr w14:paraId="65E9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3" w:hRule="atLeast"/>
          <w:tblCellSpacing w:w="0" w:type="dxa"/>
          <w:jc w:val="center"/>
        </w:trPr>
        <w:tc>
          <w:tcPr>
            <w:tcW w:w="349" w:type="pct"/>
            <w:noWrap w:val="0"/>
            <w:vAlign w:val="center"/>
          </w:tcPr>
          <w:p w14:paraId="688D3C6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74" w:type="pct"/>
            <w:noWrap w:val="0"/>
            <w:vAlign w:val="center"/>
          </w:tcPr>
          <w:p w14:paraId="4B8F133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APP功能</w:t>
            </w:r>
          </w:p>
        </w:tc>
        <w:tc>
          <w:tcPr>
            <w:tcW w:w="3776" w:type="pct"/>
            <w:noWrap w:val="0"/>
            <w:vAlign w:val="center"/>
          </w:tcPr>
          <w:p w14:paraId="2974E48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基于APP端提供用户登陆､人脸识别､证书下载､证书找回､密码修改等实用功能｡</w:t>
            </w:r>
          </w:p>
        </w:tc>
      </w:tr>
      <w:tr w14:paraId="4762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3" w:hRule="atLeast"/>
          <w:tblCellSpacing w:w="0" w:type="dxa"/>
          <w:jc w:val="center"/>
        </w:trPr>
        <w:tc>
          <w:tcPr>
            <w:tcW w:w="349" w:type="pct"/>
            <w:noWrap w:val="0"/>
            <w:vAlign w:val="center"/>
          </w:tcPr>
          <w:p w14:paraId="28816A6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74" w:type="pct"/>
            <w:noWrap w:val="0"/>
            <w:vAlign w:val="center"/>
          </w:tcPr>
          <w:p w14:paraId="1DC0BC7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手写签章设置</w:t>
            </w:r>
          </w:p>
        </w:tc>
        <w:tc>
          <w:tcPr>
            <w:tcW w:w="3776" w:type="pct"/>
            <w:noWrap w:val="0"/>
            <w:vAlign w:val="center"/>
          </w:tcPr>
          <w:p w14:paraId="4FD7435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支持手写签章的在线绘制､保存､上传,支持指纹签名,人脸识别签名｡</w:t>
            </w:r>
          </w:p>
        </w:tc>
      </w:tr>
      <w:tr w14:paraId="3783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3" w:hRule="atLeast"/>
          <w:tblCellSpacing w:w="0" w:type="dxa"/>
          <w:jc w:val="center"/>
        </w:trPr>
        <w:tc>
          <w:tcPr>
            <w:tcW w:w="349" w:type="pct"/>
            <w:noWrap w:val="0"/>
            <w:vAlign w:val="center"/>
          </w:tcPr>
          <w:p w14:paraId="7474DEF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74" w:type="pct"/>
            <w:noWrap w:val="0"/>
            <w:vAlign w:val="center"/>
          </w:tcPr>
          <w:p w14:paraId="0D8EF45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证书自助更新</w:t>
            </w:r>
          </w:p>
        </w:tc>
        <w:tc>
          <w:tcPr>
            <w:tcW w:w="3776" w:type="pct"/>
            <w:noWrap w:val="0"/>
            <w:vAlign w:val="center"/>
          </w:tcPr>
          <w:p w14:paraId="596E860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提供用户自助证书更新,证书到期前1个月主动提醒更新,按照指引可在线更新｡</w:t>
            </w:r>
          </w:p>
        </w:tc>
      </w:tr>
      <w:tr w14:paraId="5950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3" w:hRule="atLeast"/>
          <w:tblCellSpacing w:w="0" w:type="dxa"/>
          <w:jc w:val="center"/>
        </w:trPr>
        <w:tc>
          <w:tcPr>
            <w:tcW w:w="349" w:type="pct"/>
            <w:noWrap w:val="0"/>
            <w:vAlign w:val="center"/>
          </w:tcPr>
          <w:p w14:paraId="4C79B03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74" w:type="pct"/>
            <w:noWrap w:val="0"/>
            <w:vAlign w:val="center"/>
          </w:tcPr>
          <w:p w14:paraId="6B15C18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免密签名</w:t>
            </w:r>
          </w:p>
        </w:tc>
        <w:tc>
          <w:tcPr>
            <w:tcW w:w="3776" w:type="pct"/>
            <w:noWrap w:val="0"/>
            <w:vAlign w:val="center"/>
          </w:tcPr>
          <w:p w14:paraId="69A6BD1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支持免密码输入的签名功能,支持在免密时间内可进行签名,支持免密时间的自定义｡</w:t>
            </w:r>
          </w:p>
        </w:tc>
      </w:tr>
      <w:tr w14:paraId="5B60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3" w:hRule="atLeast"/>
          <w:tblCellSpacing w:w="0" w:type="dxa"/>
          <w:jc w:val="center"/>
        </w:trPr>
        <w:tc>
          <w:tcPr>
            <w:tcW w:w="349" w:type="pct"/>
            <w:noWrap w:val="0"/>
            <w:vAlign w:val="center"/>
          </w:tcPr>
          <w:p w14:paraId="3C7D192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74" w:type="pct"/>
            <w:noWrap w:val="0"/>
            <w:vAlign w:val="center"/>
          </w:tcPr>
          <w:p w14:paraId="492A3D1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自动签名</w:t>
            </w:r>
          </w:p>
        </w:tc>
        <w:tc>
          <w:tcPr>
            <w:tcW w:w="3776" w:type="pct"/>
            <w:noWrap w:val="0"/>
            <w:vAlign w:val="center"/>
          </w:tcPr>
          <w:p w14:paraId="16E9641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提供自动签名的管理功能,支持自动签名使用个人证书进行开启､退出等｡</w:t>
            </w:r>
          </w:p>
        </w:tc>
      </w:tr>
      <w:tr w14:paraId="7687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3" w:hRule="atLeast"/>
          <w:tblCellSpacing w:w="0" w:type="dxa"/>
          <w:jc w:val="center"/>
        </w:trPr>
        <w:tc>
          <w:tcPr>
            <w:tcW w:w="349" w:type="pct"/>
            <w:noWrap w:val="0"/>
            <w:vAlign w:val="center"/>
          </w:tcPr>
          <w:p w14:paraId="27BBA80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74" w:type="pct"/>
            <w:noWrap w:val="0"/>
            <w:vAlign w:val="center"/>
          </w:tcPr>
          <w:p w14:paraId="7EC8F47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签名管理</w:t>
            </w:r>
          </w:p>
        </w:tc>
        <w:tc>
          <w:tcPr>
            <w:tcW w:w="3776" w:type="pct"/>
            <w:noWrap w:val="0"/>
            <w:vAlign w:val="center"/>
          </w:tcPr>
          <w:p w14:paraId="0265170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提供签名管理功能,支持针对签署数据摘要值､影像模板､病历模板､处方模板､个人PDF､会诊意见书文件进行查看､单次签名､批量签名､拒签､作废等｡</w:t>
            </w:r>
          </w:p>
        </w:tc>
      </w:tr>
      <w:tr w14:paraId="6CE0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3" w:hRule="atLeast"/>
          <w:tblCellSpacing w:w="0" w:type="dxa"/>
          <w:jc w:val="center"/>
        </w:trPr>
        <w:tc>
          <w:tcPr>
            <w:tcW w:w="349" w:type="pct"/>
            <w:noWrap w:val="0"/>
            <w:vAlign w:val="center"/>
          </w:tcPr>
          <w:p w14:paraId="5AB9DA7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874" w:type="pct"/>
            <w:noWrap w:val="0"/>
            <w:vAlign w:val="center"/>
          </w:tcPr>
          <w:p w14:paraId="04AAEC6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签名垃圾箱</w:t>
            </w:r>
          </w:p>
        </w:tc>
        <w:tc>
          <w:tcPr>
            <w:tcW w:w="3776" w:type="pct"/>
            <w:noWrap w:val="0"/>
            <w:vAlign w:val="center"/>
          </w:tcPr>
          <w:p w14:paraId="3E17955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提供签名垃圾箱功能,支持展示拒签､作废､被删除的数据等｡</w:t>
            </w:r>
          </w:p>
        </w:tc>
      </w:tr>
      <w:tr w14:paraId="6DAE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3" w:hRule="atLeast"/>
          <w:tblCellSpacing w:w="0" w:type="dxa"/>
          <w:jc w:val="center"/>
        </w:trPr>
        <w:tc>
          <w:tcPr>
            <w:tcW w:w="349" w:type="pct"/>
            <w:noWrap w:val="0"/>
            <w:vAlign w:val="center"/>
          </w:tcPr>
          <w:p w14:paraId="56420BD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874" w:type="pct"/>
            <w:noWrap w:val="0"/>
            <w:vAlign w:val="center"/>
          </w:tcPr>
          <w:p w14:paraId="1CAF88B7">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个人证件信息存储</w:t>
            </w:r>
          </w:p>
        </w:tc>
        <w:tc>
          <w:tcPr>
            <w:tcW w:w="3776" w:type="pct"/>
            <w:noWrap w:val="0"/>
            <w:vAlign w:val="center"/>
          </w:tcPr>
          <w:p w14:paraId="2992F13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支持用户在线存储个人证件信息,包括身份证､医师职业资格证等,可添加证件名称､号码､照片､备注信息等,便于对个人证件的管理,方便随时调用查看｡</w:t>
            </w:r>
          </w:p>
        </w:tc>
      </w:tr>
      <w:tr w14:paraId="7265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3" w:hRule="atLeast"/>
          <w:tblCellSpacing w:w="0" w:type="dxa"/>
          <w:jc w:val="center"/>
        </w:trPr>
        <w:tc>
          <w:tcPr>
            <w:tcW w:w="349" w:type="pct"/>
            <w:noWrap w:val="0"/>
            <w:vAlign w:val="center"/>
          </w:tcPr>
          <w:p w14:paraId="07006427">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74" w:type="pct"/>
            <w:noWrap w:val="0"/>
            <w:vAlign w:val="center"/>
          </w:tcPr>
          <w:p w14:paraId="6A30DCC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文书标签</w:t>
            </w:r>
          </w:p>
        </w:tc>
        <w:tc>
          <w:tcPr>
            <w:tcW w:w="3776" w:type="pct"/>
            <w:noWrap w:val="0"/>
            <w:vAlign w:val="center"/>
          </w:tcPr>
          <w:p w14:paraId="19F1409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支持对病历文书设置不同标签,实现个性化病历分类管理｡</w:t>
            </w:r>
          </w:p>
        </w:tc>
      </w:tr>
    </w:tbl>
    <w:p w14:paraId="01FE51A6">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en-US" w:eastAsia="zh-CN"/>
        </w:rPr>
        <w:t>3.</w:t>
      </w:r>
      <w:r>
        <w:rPr>
          <w:rFonts w:hint="eastAsia" w:ascii="仿宋" w:hAnsi="仿宋" w:eastAsia="仿宋" w:cs="仿宋"/>
          <w:b w:val="0"/>
          <w:bCs w:val="0"/>
          <w:color w:val="auto"/>
          <w:sz w:val="24"/>
          <w:highlight w:val="none"/>
          <w:u w:val="none" w:color="auto"/>
          <w:lang w:val="zh-CN" w:eastAsia="zh-CN"/>
        </w:rPr>
        <w:t>技术要求</w:t>
      </w:r>
    </w:p>
    <w:p w14:paraId="76BE1D14">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lang w:val="zh-CN" w:eastAsia="zh-CN"/>
        </w:rPr>
        <w:t>）标识医护技人员用户网络身份；</w:t>
      </w:r>
    </w:p>
    <w:p w14:paraId="37C0A954">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zh-CN" w:eastAsia="zh-CN"/>
        </w:rPr>
        <w:t>）数字证书应支持SM2等国产密码算法；</w:t>
      </w:r>
    </w:p>
    <w:p w14:paraId="3540AF74">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3</w:t>
      </w:r>
      <w:r>
        <w:rPr>
          <w:rFonts w:hint="eastAsia" w:ascii="仿宋" w:hAnsi="仿宋" w:eastAsia="仿宋" w:cs="仿宋"/>
          <w:b w:val="0"/>
          <w:bCs w:val="0"/>
          <w:color w:val="auto"/>
          <w:sz w:val="24"/>
          <w:highlight w:val="none"/>
          <w:u w:val="none" w:color="auto"/>
          <w:lang w:val="zh-CN" w:eastAsia="zh-CN"/>
        </w:rPr>
        <w:t>）CA系统遵循的标准：《证书认证系统密码及其相关安全技术规范》；《数字证书认证系统密码协议规范》</w:t>
      </w:r>
    </w:p>
    <w:p w14:paraId="6E2D6219">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4</w:t>
      </w:r>
      <w:r>
        <w:rPr>
          <w:rFonts w:hint="eastAsia" w:ascii="仿宋" w:hAnsi="仿宋" w:eastAsia="仿宋" w:cs="仿宋"/>
          <w:b w:val="0"/>
          <w:bCs w:val="0"/>
          <w:color w:val="auto"/>
          <w:sz w:val="24"/>
          <w:highlight w:val="none"/>
          <w:u w:val="none" w:color="auto"/>
          <w:lang w:val="zh-CN" w:eastAsia="zh-CN"/>
        </w:rPr>
        <w:t>）数字证书格式遵循的标准：GB/T 20518-2006 信息安全技术、公钥基础设施、数字证书格式；ITU-T X.509 V3（数字证书）；ITU-T X.509 V2（CRL）</w:t>
      </w:r>
    </w:p>
    <w:p w14:paraId="3143EDE8">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5</w:t>
      </w:r>
      <w:r>
        <w:rPr>
          <w:rFonts w:hint="eastAsia" w:ascii="仿宋" w:hAnsi="仿宋" w:eastAsia="仿宋" w:cs="仿宋"/>
          <w:b w:val="0"/>
          <w:bCs w:val="0"/>
          <w:color w:val="auto"/>
          <w:sz w:val="24"/>
          <w:highlight w:val="none"/>
          <w:u w:val="none" w:color="auto"/>
          <w:lang w:val="zh-CN" w:eastAsia="zh-CN"/>
        </w:rPr>
        <w:t>）数字证书服务和应用接口遵循的标准：《卫生系统电子认证服务规范（试行）》；《卫生系统数字证书应用集成规范（试行）》；《卫生系统数字证书格式规范（试行）》；《卫生系统数字证书介质技术规范（试行）》；《卫生系统数字证书服务管理平台接入规范（试行）》</w:t>
      </w:r>
    </w:p>
    <w:p w14:paraId="3755C957">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6</w:t>
      </w:r>
      <w:r>
        <w:rPr>
          <w:rFonts w:hint="eastAsia" w:ascii="仿宋" w:hAnsi="仿宋" w:eastAsia="仿宋" w:cs="仿宋"/>
          <w:b w:val="0"/>
          <w:bCs w:val="0"/>
          <w:color w:val="auto"/>
          <w:sz w:val="24"/>
          <w:highlight w:val="none"/>
          <w:u w:val="none" w:color="auto"/>
          <w:lang w:val="zh-CN" w:eastAsia="zh-CN"/>
        </w:rPr>
        <w:t>）支持自定义证书扩展域管理。</w:t>
      </w:r>
    </w:p>
    <w:p w14:paraId="7CAE5873">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7</w:t>
      </w:r>
      <w:r>
        <w:rPr>
          <w:rFonts w:hint="eastAsia" w:ascii="仿宋" w:hAnsi="仿宋" w:eastAsia="仿宋" w:cs="仿宋"/>
          <w:b w:val="0"/>
          <w:bCs w:val="0"/>
          <w:color w:val="auto"/>
          <w:sz w:val="24"/>
          <w:highlight w:val="none"/>
          <w:u w:val="none" w:color="auto"/>
          <w:lang w:val="zh-CN" w:eastAsia="zh-CN"/>
        </w:rPr>
        <w:t>）▲签发数字证书的电子认证服务系统，具备信息系统安全等级3级备案证明（提交响应文件时</w:t>
      </w:r>
      <w:r>
        <w:rPr>
          <w:rFonts w:hint="eastAsia" w:ascii="仿宋" w:hAnsi="仿宋" w:eastAsia="仿宋" w:cs="仿宋"/>
          <w:b/>
          <w:bCs/>
          <w:color w:val="auto"/>
          <w:sz w:val="24"/>
          <w:highlight w:val="none"/>
          <w:u w:val="none" w:color="auto"/>
          <w:lang w:val="zh-CN" w:eastAsia="zh-CN"/>
        </w:rPr>
        <w:t>提供证明扫描件或复印件并加盖公章，不提供不得分</w:t>
      </w:r>
      <w:r>
        <w:rPr>
          <w:rFonts w:hint="eastAsia" w:ascii="仿宋" w:hAnsi="仿宋" w:eastAsia="仿宋" w:cs="仿宋"/>
          <w:b w:val="0"/>
          <w:bCs w:val="0"/>
          <w:color w:val="auto"/>
          <w:sz w:val="24"/>
          <w:highlight w:val="none"/>
          <w:u w:val="none" w:color="auto"/>
          <w:lang w:val="zh-CN" w:eastAsia="zh-CN"/>
        </w:rPr>
        <w:t>。）</w:t>
      </w:r>
    </w:p>
    <w:p w14:paraId="0ACB5A5C">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8</w:t>
      </w:r>
      <w:r>
        <w:rPr>
          <w:rFonts w:hint="eastAsia" w:ascii="仿宋" w:hAnsi="仿宋" w:eastAsia="仿宋" w:cs="仿宋"/>
          <w:b w:val="0"/>
          <w:bCs w:val="0"/>
          <w:color w:val="auto"/>
          <w:sz w:val="24"/>
          <w:highlight w:val="none"/>
          <w:u w:val="none" w:color="auto"/>
          <w:lang w:val="zh-CN" w:eastAsia="zh-CN"/>
        </w:rPr>
        <w:t>）▲签发数字证书的电子认证服务系统，通过国家密码管理局的安全性审查，（提交响应文件时</w:t>
      </w:r>
      <w:r>
        <w:rPr>
          <w:rFonts w:hint="eastAsia" w:ascii="仿宋" w:hAnsi="仿宋" w:eastAsia="仿宋" w:cs="仿宋"/>
          <w:b/>
          <w:bCs/>
          <w:color w:val="auto"/>
          <w:sz w:val="24"/>
          <w:highlight w:val="none"/>
          <w:u w:val="none" w:color="auto"/>
          <w:lang w:val="zh-CN" w:eastAsia="zh-CN"/>
        </w:rPr>
        <w:t>提供证明扫描件或复印件并加盖公章，不提供不得分</w:t>
      </w:r>
      <w:r>
        <w:rPr>
          <w:rFonts w:hint="eastAsia" w:ascii="仿宋" w:hAnsi="仿宋" w:eastAsia="仿宋" w:cs="仿宋"/>
          <w:b w:val="0"/>
          <w:bCs w:val="0"/>
          <w:color w:val="auto"/>
          <w:sz w:val="24"/>
          <w:highlight w:val="none"/>
          <w:u w:val="none" w:color="auto"/>
          <w:lang w:val="zh-CN" w:eastAsia="zh-CN"/>
        </w:rPr>
        <w:t>。）。</w:t>
      </w:r>
    </w:p>
    <w:p w14:paraId="089B1781">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9</w:t>
      </w:r>
      <w:r>
        <w:rPr>
          <w:rFonts w:hint="eastAsia" w:ascii="仿宋" w:hAnsi="仿宋" w:eastAsia="仿宋" w:cs="仿宋"/>
          <w:b w:val="0"/>
          <w:bCs w:val="0"/>
          <w:color w:val="auto"/>
          <w:sz w:val="24"/>
          <w:highlight w:val="none"/>
          <w:u w:val="none" w:color="auto"/>
          <w:lang w:val="zh-CN" w:eastAsia="zh-CN"/>
        </w:rPr>
        <w:t>）★为保证医院电子签名业务稳定性和连续性，所投数字证书必须在医院原有的电子签名系统上10自然日内完成对接，实现数字证书平滑无缝升级。（提交响应文件时</w:t>
      </w:r>
      <w:r>
        <w:rPr>
          <w:rFonts w:hint="eastAsia" w:ascii="仿宋" w:hAnsi="仿宋" w:eastAsia="仿宋" w:cs="仿宋"/>
          <w:b/>
          <w:bCs/>
          <w:color w:val="auto"/>
          <w:sz w:val="24"/>
          <w:highlight w:val="none"/>
          <w:u w:val="none" w:color="auto"/>
          <w:lang w:val="zh-CN" w:eastAsia="zh-CN"/>
        </w:rPr>
        <w:t>提供改造对接承诺函</w:t>
      </w:r>
      <w:r>
        <w:rPr>
          <w:rFonts w:hint="eastAsia" w:ascii="仿宋" w:hAnsi="仿宋" w:eastAsia="仿宋" w:cs="仿宋"/>
          <w:b w:val="0"/>
          <w:bCs w:val="0"/>
          <w:color w:val="auto"/>
          <w:sz w:val="24"/>
          <w:highlight w:val="none"/>
          <w:u w:val="none" w:color="auto"/>
          <w:lang w:val="zh-CN" w:eastAsia="zh-CN"/>
        </w:rPr>
        <w:t>。）</w:t>
      </w:r>
    </w:p>
    <w:p w14:paraId="7DD646AE">
      <w:pPr>
        <w:numPr>
          <w:ilvl w:val="0"/>
          <w:numId w:val="0"/>
        </w:numPr>
        <w:spacing w:line="360" w:lineRule="auto"/>
        <w:ind w:firstLine="482" w:firstLineChars="200"/>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bCs/>
          <w:color w:val="auto"/>
          <w:kern w:val="0"/>
          <w:sz w:val="24"/>
          <w:szCs w:val="24"/>
          <w:highlight w:val="none"/>
          <w:lang w:val="zh-CN" w:eastAsia="zh-CN" w:bidi="ar-SA"/>
        </w:rPr>
        <w:t>五、商务要求</w:t>
      </w:r>
    </w:p>
    <w:p w14:paraId="402C47A8">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供货要求</w:t>
      </w:r>
    </w:p>
    <w:p w14:paraId="59D60176">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1.服务期</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rPr>
        <w:t>合同签订后五个工作日内授权给医院，医院启用不限时。当医院启用并授权至个人后一年有效，所有授权用完到期为止</w:t>
      </w:r>
    </w:p>
    <w:p w14:paraId="5517D6EF">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2.交货地点：采购人指定地点。</w:t>
      </w:r>
    </w:p>
    <w:p w14:paraId="29939BE9">
      <w:pPr>
        <w:spacing w:line="360" w:lineRule="auto"/>
        <w:ind w:firstLine="504" w:firstLineChars="21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3.供应商须每半年提供电子证书启用清单明细。</w:t>
      </w:r>
    </w:p>
    <w:p w14:paraId="1CF85B47">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（二）报价要求：</w:t>
      </w:r>
    </w:p>
    <w:p w14:paraId="21B7B604">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报价方式为整体项目包干价。</w:t>
      </w:r>
    </w:p>
    <w:p w14:paraId="1DB1B0C6">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报价中必须包括提供数字证书更新项目过程产生的但不限于各项服务、人工、工具使用、日常维护、项目验收专家费、各项税费及合同实施过程中的应预见和不可预见费用等完成合同规定责任和义务、达到合同目的的一切费用及企业利润。</w:t>
      </w:r>
    </w:p>
    <w:p w14:paraId="0AB79E34">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供应商必须自行考虑本项目在实施期间的一切可能产生的费用。在合同执行过程中，采购人将不再另行支付与本项目相关的任何费用（非本项目要求的其他内容除外）。</w:t>
      </w:r>
    </w:p>
    <w:p w14:paraId="0ADAB807">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）付款期限及方式：</w:t>
      </w:r>
    </w:p>
    <w:p w14:paraId="46230814">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1.项目验收合格后20个工作日内，采购人向成交供应商支付合同金额的100%；</w:t>
      </w:r>
    </w:p>
    <w:p w14:paraId="04A205A0">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2.支付方式采用银行转账方式。</w:t>
      </w:r>
    </w:p>
    <w:p w14:paraId="637B18E0">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3.成交供应商必须向采购人出具合法有效完整的完税发票及凭证进行支付结算。</w:t>
      </w:r>
    </w:p>
    <w:p w14:paraId="172077DF">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）验收</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lang w:eastAsia="zh-CN"/>
        </w:rPr>
        <w:t>：</w:t>
      </w:r>
    </w:p>
    <w:p w14:paraId="0A0BEDEF">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验收标准：验收的主要依据包括本项目的采购文件、响应文件、合同等。</w:t>
      </w:r>
    </w:p>
    <w:p w14:paraId="7CE1D806">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总体验收：成交供应商须为验收提供必需的一切条件及相关费用，服务期届满后，当项目所有工作内容完成以后，由成交供应商提交验收申请，采购人组织验收小组，负责对项目进行全面验收。成交供应商必须提供本项目的相关文档和报告，并积极配合采购人进行完工验收工作，如果验收发现与详细业务需求不符或达不到规定的要求，采购人有权提出索赔。</w:t>
      </w:r>
    </w:p>
    <w:p w14:paraId="46EB0603">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在采购人的监督下，服务过程中的各项工作和文档，须达到采购文件中技术要求的标准。</w:t>
      </w:r>
    </w:p>
    <w:p w14:paraId="38091DBA">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保密条款</w:t>
      </w:r>
    </w:p>
    <w:p w14:paraId="1B7034DC">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供应商必须严格保守对因本合同项下的服务从采购人所获取的信息秘密，在未取得采购人书面同意的情况下，不得以任何形式向第三方披露。在依法必须披露的情况下，供应商应当立即通知采购人，除非按照法律规定或生效命令不得为之。</w:t>
      </w:r>
    </w:p>
    <w:p w14:paraId="1F320203">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2.保密义务不因合同履行完毕或解除而终止，除非保密信息已经对外披露或者公众所知。</w:t>
      </w:r>
    </w:p>
    <w:p w14:paraId="3956EFBC">
      <w:pPr>
        <w:spacing w:line="360" w:lineRule="auto"/>
        <w:ind w:firstLine="504" w:firstLineChars="210"/>
        <w:rPr>
          <w:rFonts w:hint="eastAsia" w:ascii="仿宋" w:hAnsi="仿宋" w:eastAsia="宋体" w:cs="仿宋"/>
          <w:color w:val="auto"/>
          <w:sz w:val="24"/>
          <w:highlight w:val="none"/>
          <w:lang w:val="en-US" w:eastAsia="zh-CN"/>
        </w:rPr>
      </w:pPr>
      <w:r>
        <w:rPr>
          <w:rFonts w:hint="eastAsia" w:ascii="仿宋" w:hAnsi="仿宋" w:eastAsia="仿宋" w:cs="仿宋"/>
          <w:color w:val="auto"/>
          <w:sz w:val="24"/>
          <w:highlight w:val="none"/>
          <w:lang w:val="en-US" w:eastAsia="zh-CN"/>
        </w:rPr>
        <w:t>（六）其他要求</w:t>
      </w:r>
    </w:p>
    <w:p w14:paraId="35762B06">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1.要求供应商提供科学性、合理性、实施可行性、可靠性等的项目方案，包括但不限于实施方案、</w:t>
      </w:r>
      <w:r>
        <w:rPr>
          <w:rFonts w:hint="eastAsia" w:ascii="仿宋" w:hAnsi="仿宋" w:eastAsia="仿宋" w:cs="仿宋"/>
          <w:color w:val="auto"/>
          <w:kern w:val="0"/>
          <w:sz w:val="24"/>
          <w:szCs w:val="24"/>
          <w:highlight w:val="none"/>
        </w:rPr>
        <w:t>进度安排</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组织、实施计划</w:t>
      </w:r>
      <w:r>
        <w:rPr>
          <w:rFonts w:hint="eastAsia" w:ascii="仿宋" w:hAnsi="仿宋" w:eastAsia="仿宋" w:cs="仿宋"/>
          <w:color w:val="auto"/>
          <w:sz w:val="24"/>
          <w:highlight w:val="none"/>
          <w:lang w:val="en-US" w:eastAsia="zh-CN"/>
        </w:rPr>
        <w:t>；</w:t>
      </w:r>
    </w:p>
    <w:p w14:paraId="3ABAA5D4">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2.要求供应商提供培训方案，包括但不限于培训服务内容、培训目的、培训对象、培训内容等等；</w:t>
      </w:r>
    </w:p>
    <w:p w14:paraId="0F31AA16">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3.要求供应商提供</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年1月1日至今（以合同签订时间为准）</w:t>
      </w:r>
      <w:r>
        <w:rPr>
          <w:rFonts w:hint="eastAsia" w:ascii="仿宋" w:hAnsi="仿宋" w:eastAsia="仿宋" w:cs="仿宋"/>
          <w:color w:val="auto"/>
          <w:sz w:val="24"/>
          <w:highlight w:val="none"/>
          <w:lang w:val="en-US" w:eastAsia="zh-CN"/>
        </w:rPr>
        <w:t>的同类项目业绩数量情况。</w:t>
      </w:r>
    </w:p>
    <w:p w14:paraId="793B1CA5">
      <w:pPr>
        <w:spacing w:line="360" w:lineRule="auto"/>
        <w:ind w:firstLine="504" w:firstLineChars="210"/>
        <w:rPr>
          <w:rFonts w:hint="eastAsia" w:ascii="仿宋" w:hAnsi="仿宋" w:eastAsia="仿宋" w:cs="仿宋"/>
          <w:color w:val="auto"/>
          <w:sz w:val="24"/>
          <w:highlight w:val="none"/>
        </w:rPr>
      </w:pPr>
    </w:p>
    <w:p w14:paraId="1373D097">
      <w:pPr>
        <w:spacing w:line="380" w:lineRule="exact"/>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第三部分  响应供应商须知</w:t>
      </w:r>
    </w:p>
    <w:p w14:paraId="7900E3A1">
      <w:pPr>
        <w:pStyle w:val="12"/>
        <w:adjustRightInd w:val="0"/>
        <w:snapToGrid w:val="0"/>
        <w:spacing w:line="380" w:lineRule="exact"/>
        <w:rPr>
          <w:rFonts w:hint="eastAsia" w:ascii="仿宋" w:hAnsi="仿宋" w:eastAsia="仿宋" w:cs="仿宋"/>
          <w:color w:val="auto"/>
          <w:sz w:val="28"/>
          <w:szCs w:val="28"/>
          <w:highlight w:val="none"/>
        </w:rPr>
      </w:pPr>
    </w:p>
    <w:p w14:paraId="62EADE10">
      <w:pPr>
        <w:pStyle w:val="1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14:paraId="63445DD5">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14:paraId="46D93579">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（用户）的主体承担质疑回复、履行合同、验收与评价等义务。</w:t>
      </w:r>
    </w:p>
    <w:p w14:paraId="6D3063FC">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14:paraId="29E463E3">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14:paraId="1D6AEF9D">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14:paraId="1A56A87B">
      <w:pPr>
        <w:pStyle w:val="12"/>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14:paraId="75F9C738">
      <w:pPr>
        <w:pStyle w:val="12"/>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14:paraId="5E93D20F">
      <w:pPr>
        <w:pStyle w:val="12"/>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14:paraId="3741216E">
      <w:pPr>
        <w:pStyle w:val="12"/>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供应商”是指经</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评审确定的对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文件做出实质性响应，经采购人按照规定在</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候选人中确定的</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w:t>
      </w:r>
    </w:p>
    <w:p w14:paraId="46C2FE5A">
      <w:pPr>
        <w:pStyle w:val="12"/>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14:paraId="71A9C07B">
      <w:pPr>
        <w:pStyle w:val="12"/>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14:paraId="2E78BC18">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14:paraId="2C53D5BA">
      <w:pPr>
        <w:pStyle w:val="12"/>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14:paraId="3828DE5A">
      <w:pPr>
        <w:pStyle w:val="12"/>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14:paraId="461BCA3E">
      <w:pPr>
        <w:pStyle w:val="12"/>
        <w:adjustRightInd w:val="0"/>
        <w:snapToGrid w:val="0"/>
        <w:spacing w:line="360" w:lineRule="auto"/>
        <w:ind w:firstLine="480"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14:paraId="3D8D5A04">
      <w:pPr>
        <w:pStyle w:val="12"/>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14:paraId="52880FEC">
      <w:pPr>
        <w:pStyle w:val="12"/>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14:paraId="36A4443E">
      <w:pPr>
        <w:pStyle w:val="12"/>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14:paraId="1D1A541A">
      <w:pPr>
        <w:pStyle w:val="12"/>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14:paraId="7F062D75">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14:paraId="58AF85B2">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14:paraId="01AFAC0A">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14:paraId="73FFB01A">
      <w:pPr>
        <w:pStyle w:val="12"/>
        <w:adjustRightInd w:val="0"/>
        <w:snapToGrid w:val="0"/>
        <w:spacing w:line="360" w:lineRule="auto"/>
        <w:ind w:firstLine="482"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14:paraId="247A1474">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14:paraId="19567EAB">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79BA91C8">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14:paraId="2192FC87">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p>
    <w:p w14:paraId="16AC3289">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14:paraId="33A86FCB">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09759159">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0" w:name="_Toc14923_WPSOffice_Level1"/>
      <w:r>
        <w:rPr>
          <w:rFonts w:hint="eastAsia" w:ascii="仿宋" w:hAnsi="仿宋" w:eastAsia="仿宋" w:cs="仿宋"/>
          <w:b w:val="0"/>
          <w:bCs/>
          <w:color w:val="auto"/>
          <w:sz w:val="24"/>
          <w:szCs w:val="24"/>
          <w:highlight w:val="none"/>
        </w:rPr>
        <w:t>同小型、微型</w:t>
      </w:r>
      <w:bookmarkEnd w:id="0"/>
      <w:r>
        <w:rPr>
          <w:rFonts w:hint="eastAsia" w:ascii="仿宋" w:hAnsi="仿宋" w:eastAsia="仿宋" w:cs="仿宋"/>
          <w:b w:val="0"/>
          <w:bCs/>
          <w:color w:val="auto"/>
          <w:sz w:val="24"/>
          <w:szCs w:val="24"/>
          <w:highlight w:val="none"/>
        </w:rPr>
        <w:t>企业，享受评审中价格扣除。</w:t>
      </w:r>
    </w:p>
    <w:p w14:paraId="615B0C3F">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14:paraId="23C5FE65">
      <w:pPr>
        <w:pStyle w:val="12"/>
        <w:adjustRightInd w:val="0"/>
        <w:snapToGrid w:val="0"/>
        <w:spacing w:line="360" w:lineRule="auto"/>
        <w:ind w:firstLine="482"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14:paraId="32420059">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14:paraId="4338F08B">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14:paraId="6E30A331">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14:paraId="662BF129">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者，须履行本项目下保密义务，不得将因本次项目获得的信息向第三人外传，不得将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14:paraId="13EB8017">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14:paraId="59A4F4CE">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14:paraId="568FEC62">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0CF803FD">
      <w:pPr>
        <w:pStyle w:val="12"/>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14:paraId="263779F2">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38D43594">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14:paraId="22F3AFA4">
      <w:pPr>
        <w:pStyle w:val="12"/>
        <w:adjustRightInd w:val="0"/>
        <w:snapToGrid w:val="0"/>
        <w:spacing w:line="360" w:lineRule="auto"/>
        <w:ind w:firstLine="480"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14:paraId="5BD8F043">
      <w:pPr>
        <w:pStyle w:val="12"/>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14:paraId="17DE963A">
      <w:pPr>
        <w:pStyle w:val="12"/>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14:paraId="710D1C9C">
      <w:pPr>
        <w:pStyle w:val="12"/>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14:paraId="17A6B8D8">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14:paraId="033BFE4D">
      <w:pPr>
        <w:pStyle w:val="12"/>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14:paraId="6AF17B88">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14:paraId="3DE2F1D7">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14:paraId="2C7327CE">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14:paraId="67448DA7">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14:paraId="3683C67B">
      <w:pPr>
        <w:pStyle w:val="12"/>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14:paraId="0F56B6E5">
      <w:pPr>
        <w:pStyle w:val="12"/>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14:paraId="33DA5676">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71D0B3A0">
      <w:pPr>
        <w:pStyle w:val="12"/>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w:t>
      </w:r>
      <w:r>
        <w:rPr>
          <w:rFonts w:hint="eastAsia" w:ascii="仿宋" w:hAnsi="仿宋" w:eastAsia="仿宋" w:cs="仿宋"/>
          <w:color w:val="auto"/>
          <w:sz w:val="24"/>
          <w:szCs w:val="24"/>
          <w:highlight w:val="none"/>
          <w:lang w:val="en-US" w:eastAsia="zh-CN"/>
        </w:rPr>
        <w:t>部门</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14:paraId="347630ED">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14:paraId="5AB9EF4C">
      <w:pPr>
        <w:pStyle w:val="12"/>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14:paraId="5C5BF455">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14:paraId="058B0354">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14:paraId="3E990CC3">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14:paraId="7738CA44">
      <w:pPr>
        <w:pStyle w:val="12"/>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14:paraId="3E567B35">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14:paraId="254976A7">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14:paraId="0795ED16">
      <w:pPr>
        <w:pStyle w:val="12"/>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14:paraId="321EF3CA">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14:paraId="6FB1C52C">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14:paraId="4AB88219">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14:paraId="3C46AEE2">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14:paraId="50B8D883">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14:paraId="4D5B19BD">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14:paraId="04190704">
      <w:pPr>
        <w:pStyle w:val="12"/>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14:paraId="120A1A02">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14:paraId="64F4F5C0">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14:paraId="27DDA0BB">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14:paraId="17FE1A3F">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14:paraId="08A51DF1">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14:paraId="1CCDCBA3">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14:paraId="2BA2DFBA">
      <w:pPr>
        <w:pStyle w:val="12"/>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14:paraId="33A7EE6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14:paraId="1F3E7F2A">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14:paraId="45B58742">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14:paraId="19FA66BC">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14:paraId="17930FAC">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14:paraId="3EB1B87A">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14:paraId="70113A6F">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14:paraId="79A574F4">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14:paraId="00D00049">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14:paraId="5CAE624B">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14:paraId="78EABE31">
      <w:pPr>
        <w:pStyle w:val="12"/>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14:paraId="29411B87">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14:paraId="4BEBDFFB">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14:paraId="5DFBC324">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14:paraId="78DF0110">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14:paraId="2B3E7F10">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14:paraId="537FC9A2">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14:paraId="51B9BF4C">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14:paraId="670E370A">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14:paraId="3156DE5E">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14:paraId="717684F8">
      <w:pPr>
        <w:pStyle w:val="12"/>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14:paraId="00048431">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14:paraId="0EB0C0DC">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14:paraId="4D6AEFE1">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14:paraId="5669FF4E">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14:paraId="04926504">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14:paraId="47E4CEF0">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14:paraId="00608815">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14:paraId="30DAE3F9">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14:paraId="747428B7">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14:paraId="22FFF619">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14:paraId="660D8F2C">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14:paraId="30EEDDAA">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14:paraId="6224D79D">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14:paraId="56679D38">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14:paraId="679B6F4E">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14:paraId="56BE7403">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14:paraId="6A1694D3">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14:paraId="634E6027">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14:paraId="5018130D">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14:paraId="33C1EB94">
      <w:pPr>
        <w:pStyle w:val="12"/>
        <w:widowControl/>
        <w:numPr>
          <w:ilvl w:val="0"/>
          <w:numId w:val="0"/>
        </w:numPr>
        <w:adjustRightInd w:val="0"/>
        <w:snapToGrid w:val="0"/>
        <w:spacing w:line="360" w:lineRule="auto"/>
        <w:ind w:firstLine="482"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14:paraId="0E333AC7">
      <w:pPr>
        <w:pStyle w:val="12"/>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w:t>
      </w:r>
    </w:p>
    <w:p w14:paraId="3DECDB17">
      <w:pPr>
        <w:pStyle w:val="12"/>
        <w:adjustRightInd w:val="0"/>
        <w:snapToGrid w:val="0"/>
        <w:spacing w:line="360" w:lineRule="auto"/>
        <w:ind w:right="32"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14:paraId="04BC6560">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14:paraId="5F76003C">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14:paraId="1A8A4A11">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14:paraId="0EEF5A09">
      <w:pPr>
        <w:pStyle w:val="12"/>
        <w:adjustRightInd w:val="0"/>
        <w:snapToGrid w:val="0"/>
        <w:spacing w:line="360" w:lineRule="auto"/>
        <w:ind w:right="0" w:firstLine="480"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14:paraId="770602DF">
      <w:pPr>
        <w:pStyle w:val="12"/>
        <w:adjustRightInd w:val="0"/>
        <w:snapToGrid w:val="0"/>
        <w:spacing w:line="360" w:lineRule="auto"/>
        <w:ind w:right="32"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14:paraId="6228E319">
      <w:pPr>
        <w:pStyle w:val="12"/>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14:paraId="0DEBAC5A">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14:paraId="4193FCD2">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14:paraId="37E917B5">
      <w:pPr>
        <w:pStyle w:val="12"/>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14:paraId="506CAB36">
      <w:pPr>
        <w:pStyle w:val="12"/>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14:paraId="2CB72B2D">
      <w:pPr>
        <w:pStyle w:val="12"/>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14:paraId="3C61BF9C">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。评审小组依据响应证明文件从商务评审、技术评审、价格评审等方面按公正、科学、客观、平等竞争的要求进行综合评审,按评审综合得分由高到低确定成交供应商。</w:t>
      </w:r>
    </w:p>
    <w:p w14:paraId="6A423A72">
      <w:pPr>
        <w:pStyle w:val="12"/>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14:paraId="21F4F083">
      <w:pPr>
        <w:pStyle w:val="12"/>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14:paraId="784DD9F9">
      <w:pPr>
        <w:pStyle w:val="12"/>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14:paraId="626EEDEB">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6"/>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14:paraId="3358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14:paraId="68F022A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14:paraId="55E3510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14:paraId="4E69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43FB2649">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14:paraId="648360AE">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14:paraId="0693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14:paraId="141629AC">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14:paraId="0EAE07CC">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14:paraId="45D1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63F8183D">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14:paraId="02EF3307">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14:paraId="60F9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AE4C428">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14:paraId="02865FD7">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14:paraId="6CF6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31AFDB3C">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14:paraId="07F396E1">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14:paraId="5406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6B05800C">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14:paraId="72C6B39D">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14:paraId="5CB4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1907859E">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14:paraId="2E34C7E8">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14:paraId="4873573D">
      <w:pPr>
        <w:autoSpaceDE w:val="0"/>
        <w:autoSpaceDN w:val="0"/>
        <w:adjustRightInd w:val="0"/>
        <w:snapToGrid w:val="0"/>
        <w:spacing w:line="360" w:lineRule="auto"/>
        <w:ind w:right="32"/>
        <w:rPr>
          <w:rFonts w:hint="eastAsia" w:ascii="仿宋" w:hAnsi="仿宋" w:eastAsia="仿宋" w:cs="仿宋"/>
          <w:b/>
          <w:color w:val="auto"/>
          <w:sz w:val="24"/>
          <w:highlight w:val="none"/>
        </w:rPr>
      </w:pPr>
    </w:p>
    <w:p w14:paraId="1066A441">
      <w:pPr>
        <w:autoSpaceDE w:val="0"/>
        <w:autoSpaceDN w:val="0"/>
        <w:adjustRightInd w:val="0"/>
        <w:snapToGrid w:val="0"/>
        <w:spacing w:line="360" w:lineRule="auto"/>
        <w:ind w:right="32"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14:paraId="1CDEB99E">
      <w:pPr>
        <w:autoSpaceDE w:val="0"/>
        <w:autoSpaceDN w:val="0"/>
        <w:adjustRightInd w:val="0"/>
        <w:snapToGrid w:val="0"/>
        <w:spacing w:line="360" w:lineRule="auto"/>
        <w:ind w:right="32" w:firstLine="458"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14:paraId="45DFB9C8">
      <w:pPr>
        <w:pStyle w:val="12"/>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14:paraId="049B7A2C">
      <w:pPr>
        <w:pStyle w:val="12"/>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14:paraId="3D5D0C29">
      <w:pPr>
        <w:pStyle w:val="12"/>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14:paraId="7772D418">
      <w:pPr>
        <w:pStyle w:val="12"/>
        <w:adjustRightInd w:val="0"/>
        <w:snapToGrid w:val="0"/>
        <w:spacing w:line="360" w:lineRule="auto"/>
        <w:ind w:right="32" w:firstLine="460"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6"/>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5123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7F0B3007">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14:paraId="53A3484C">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14:paraId="7CEB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14:paraId="29620BFE">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14:paraId="6675F5AA">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5760" w:type="dxa"/>
            <w:noWrap w:val="0"/>
            <w:vAlign w:val="center"/>
          </w:tcPr>
          <w:p w14:paraId="0F5568F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14:paraId="30ED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2C68A47">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0D7A0C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5760" w:type="dxa"/>
            <w:noWrap w:val="0"/>
            <w:vAlign w:val="center"/>
          </w:tcPr>
          <w:p w14:paraId="216AF20A">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14:paraId="7BAC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699F1D7D">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9C22B94">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5760" w:type="dxa"/>
            <w:noWrap w:val="0"/>
            <w:vAlign w:val="center"/>
          </w:tcPr>
          <w:p w14:paraId="06F7C56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14:paraId="5CDA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14:paraId="25DABDD7">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8DAFED0">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5760" w:type="dxa"/>
            <w:noWrap w:val="0"/>
            <w:vAlign w:val="center"/>
          </w:tcPr>
          <w:p w14:paraId="15AC133F">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r>
      <w:tr w14:paraId="23BA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1DD433E6">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99600E4">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5760" w:type="dxa"/>
            <w:noWrap w:val="0"/>
            <w:vAlign w:val="center"/>
          </w:tcPr>
          <w:p w14:paraId="073B8302">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14:paraId="1A45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7136A22">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66C7463F">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5760" w:type="dxa"/>
            <w:noWrap w:val="0"/>
            <w:vAlign w:val="center"/>
          </w:tcPr>
          <w:p w14:paraId="14BA9409">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14:paraId="5F08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1D81F271">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BA71674">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信用记录</w:t>
            </w:r>
          </w:p>
        </w:tc>
        <w:tc>
          <w:tcPr>
            <w:tcW w:w="5760" w:type="dxa"/>
            <w:noWrap w:val="0"/>
            <w:vAlign w:val="center"/>
          </w:tcPr>
          <w:p w14:paraId="5A54AB8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14:paraId="6B20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6E20AF9C">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1423397">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控股关系</w:t>
            </w:r>
          </w:p>
        </w:tc>
        <w:tc>
          <w:tcPr>
            <w:tcW w:w="5760" w:type="dxa"/>
            <w:noWrap w:val="0"/>
            <w:vAlign w:val="center"/>
          </w:tcPr>
          <w:p w14:paraId="26D139F1">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14:paraId="7921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20BBAB5">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5444C20">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不得参加本项目情况</w:t>
            </w:r>
          </w:p>
        </w:tc>
        <w:tc>
          <w:tcPr>
            <w:tcW w:w="5760" w:type="dxa"/>
            <w:noWrap w:val="0"/>
            <w:vAlign w:val="center"/>
          </w:tcPr>
          <w:p w14:paraId="39AC3AC3">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14:paraId="5F03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3181EEE">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4EC5E02F">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联合体</w:t>
            </w:r>
          </w:p>
        </w:tc>
        <w:tc>
          <w:tcPr>
            <w:tcW w:w="5760" w:type="dxa"/>
            <w:noWrap w:val="0"/>
            <w:vAlign w:val="center"/>
          </w:tcPr>
          <w:p w14:paraId="1124EDA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r>
      <w:tr w14:paraId="521E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4F3B7CE0">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34AA405">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落实政府采购政策需满足的资格要求</w:t>
            </w:r>
          </w:p>
        </w:tc>
        <w:tc>
          <w:tcPr>
            <w:tcW w:w="5760" w:type="dxa"/>
            <w:noWrap w:val="0"/>
            <w:vAlign w:val="center"/>
          </w:tcPr>
          <w:p w14:paraId="591A5492">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本项目是专门面向中小企业采购的项目。（提供《中小企业声明函》</w:t>
            </w:r>
            <w:r>
              <w:rPr>
                <w:rFonts w:hint="eastAsia" w:ascii="仿宋" w:hAnsi="仿宋" w:eastAsia="仿宋" w:cs="仿宋"/>
                <w:color w:val="auto"/>
                <w:szCs w:val="21"/>
                <w:highlight w:val="none"/>
                <w:lang w:eastAsia="zh-CN"/>
              </w:rPr>
              <w:t>，具体格式文件见比价文件</w:t>
            </w:r>
            <w:r>
              <w:rPr>
                <w:rFonts w:hint="eastAsia" w:ascii="仿宋" w:hAnsi="仿宋" w:eastAsia="仿宋" w:cs="仿宋"/>
                <w:color w:val="auto"/>
                <w:szCs w:val="21"/>
                <w:highlight w:val="none"/>
                <w:lang w:val="en-US" w:eastAsia="zh-CN"/>
              </w:rPr>
              <w:t>P46</w:t>
            </w:r>
            <w:r>
              <w:rPr>
                <w:rFonts w:hint="eastAsia" w:ascii="仿宋" w:hAnsi="仿宋" w:eastAsia="仿宋" w:cs="仿宋"/>
                <w:color w:val="auto"/>
                <w:szCs w:val="21"/>
                <w:highlight w:val="none"/>
                <w:lang w:val="hr-HR" w:eastAsia="zh-CN"/>
              </w:rPr>
              <w:t>中小企业声明函（工程、服务），未按要求提供声明函的将导致响应无效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软件和信息技术服务业。</w:t>
            </w:r>
          </w:p>
        </w:tc>
      </w:tr>
      <w:tr w14:paraId="2258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66988F54">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CD63469">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报名</w:t>
            </w:r>
          </w:p>
        </w:tc>
        <w:tc>
          <w:tcPr>
            <w:tcW w:w="5760" w:type="dxa"/>
            <w:noWrap w:val="0"/>
            <w:vAlign w:val="center"/>
          </w:tcPr>
          <w:p w14:paraId="3E76985A">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已在招采办报名。</w:t>
            </w:r>
          </w:p>
        </w:tc>
      </w:tr>
      <w:tr w14:paraId="03C5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604D4616">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14:paraId="541DA2D7">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14:paraId="5DA7F1DD">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14:paraId="47A2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3E77FAAB">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7A8B431">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noWrap w:val="0"/>
            <w:vAlign w:val="center"/>
          </w:tcPr>
          <w:p w14:paraId="7CF47FE8">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14:paraId="1504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14:paraId="4623E9CA">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6A1D5BE6">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14:paraId="070E5E91">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14:paraId="03FC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662C8666">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4B1E57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14:paraId="790877DE">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14:paraId="57AB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1579641D">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6E80012">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其他</w:t>
            </w:r>
          </w:p>
        </w:tc>
        <w:tc>
          <w:tcPr>
            <w:tcW w:w="5760" w:type="dxa"/>
            <w:noWrap w:val="0"/>
            <w:vAlign w:val="center"/>
          </w:tcPr>
          <w:p w14:paraId="0E935DDA">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14:paraId="4A5C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14:paraId="053718D9">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14:paraId="7EC76C72">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14:paraId="2C4CD279">
      <w:pPr>
        <w:pStyle w:val="12"/>
        <w:adjustRightInd w:val="0"/>
        <w:snapToGrid w:val="0"/>
        <w:spacing w:line="360" w:lineRule="auto"/>
        <w:ind w:right="32"/>
        <w:rPr>
          <w:rFonts w:hint="eastAsia" w:ascii="仿宋" w:hAnsi="仿宋" w:eastAsia="仿宋" w:cs="仿宋"/>
          <w:b w:val="0"/>
          <w:bCs/>
          <w:color w:val="auto"/>
          <w:sz w:val="24"/>
          <w:szCs w:val="24"/>
          <w:highlight w:val="none"/>
        </w:rPr>
      </w:pPr>
    </w:p>
    <w:p w14:paraId="79243C76">
      <w:pPr>
        <w:pStyle w:val="12"/>
        <w:adjustRightInd w:val="0"/>
        <w:snapToGrid w:val="0"/>
        <w:spacing w:line="360" w:lineRule="auto"/>
        <w:ind w:right="32"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14:paraId="7FAE0D75">
      <w:pPr>
        <w:pStyle w:val="12"/>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14:paraId="7E966DBC">
      <w:pPr>
        <w:pStyle w:val="12"/>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14:paraId="772D2852">
      <w:pPr>
        <w:pStyle w:val="12"/>
        <w:adjustRightInd w:val="0"/>
        <w:snapToGrid w:val="0"/>
        <w:spacing w:line="360" w:lineRule="auto"/>
        <w:ind w:right="32" w:firstLine="458"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14:paraId="3593C06C">
      <w:pPr>
        <w:pStyle w:val="12"/>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14:paraId="1331B4A9">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14:paraId="19900AF5">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6"/>
        <w:tblW w:w="8729" w:type="dxa"/>
        <w:tblInd w:w="0" w:type="dxa"/>
        <w:tblLayout w:type="fixed"/>
        <w:tblCellMar>
          <w:top w:w="0" w:type="dxa"/>
          <w:left w:w="108" w:type="dxa"/>
          <w:bottom w:w="0" w:type="dxa"/>
          <w:right w:w="108" w:type="dxa"/>
        </w:tblCellMar>
      </w:tblPr>
      <w:tblGrid>
        <w:gridCol w:w="750"/>
        <w:gridCol w:w="1224"/>
        <w:gridCol w:w="1284"/>
        <w:gridCol w:w="5471"/>
      </w:tblGrid>
      <w:tr w14:paraId="68277556">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14:paraId="1DC08B06">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14:paraId="035D4BB9">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04A4EEB">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6FA65D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D314E26">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7A029265">
            <w:pPr>
              <w:widowControl/>
              <w:jc w:val="center"/>
              <w:rPr>
                <w:rFonts w:hint="default" w:ascii="仿宋" w:hAnsi="仿宋" w:eastAsia="宋体"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评分细则</w:t>
            </w:r>
          </w:p>
        </w:tc>
      </w:tr>
      <w:tr w14:paraId="33842D1B">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C82732F">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04CD5AF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bidi="ar-SA"/>
              </w:rPr>
              <w:t>技术要求</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shd w:val="clear" w:color="auto" w:fill="auto"/>
                <w:lang w:val="en-US" w:eastAsia="zh-CN" w:bidi="ar"/>
              </w:rPr>
              <w:t>的响应程度（▲号条款）</w:t>
            </w:r>
            <w:r>
              <w:rPr>
                <w:rFonts w:hint="eastAsia" w:ascii="仿宋" w:hAnsi="仿宋" w:eastAsia="仿宋" w:cs="仿宋"/>
                <w:color w:val="auto"/>
                <w:kern w:val="0"/>
                <w:sz w:val="24"/>
                <w:szCs w:val="24"/>
                <w:highlight w:val="none"/>
              </w:rPr>
              <w:t xml:space="preserve">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F8BE277">
            <w:pPr>
              <w:widowControl/>
              <w:spacing w:line="240" w:lineRule="auto"/>
              <w:jc w:val="left"/>
              <w:textAlignment w:val="auto"/>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52511C2F">
            <w:pPr>
              <w:widowControl/>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响应“</w:t>
            </w:r>
            <w:r>
              <w:rPr>
                <w:rFonts w:hint="eastAsia" w:ascii="仿宋" w:hAnsi="仿宋" w:eastAsia="仿宋" w:cs="仿宋"/>
                <w:color w:val="auto"/>
                <w:kern w:val="0"/>
                <w:sz w:val="24"/>
                <w:szCs w:val="24"/>
                <w:highlight w:val="none"/>
                <w:lang w:val="en-US" w:eastAsia="zh-CN" w:bidi="ar-SA"/>
              </w:rPr>
              <w:t>技术要求</w:t>
            </w:r>
            <w:r>
              <w:rPr>
                <w:rFonts w:hint="eastAsia" w:ascii="仿宋" w:hAnsi="仿宋" w:eastAsia="仿宋" w:cs="仿宋"/>
                <w:b w:val="0"/>
                <w:bCs w:val="0"/>
                <w:color w:val="auto"/>
                <w:kern w:val="0"/>
                <w:sz w:val="24"/>
                <w:szCs w:val="24"/>
                <w:highlight w:val="none"/>
                <w:lang w:val="en-US" w:eastAsia="zh-CN"/>
              </w:rPr>
              <w:t>”中的带▲的重要参数，每满足一项得5分； 共10分</w:t>
            </w:r>
          </w:p>
          <w:p w14:paraId="66282A76">
            <w:pPr>
              <w:widowControl/>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①响应文件要求提供相应材料并加盖公章作为有效证明材料，不提供不得分。②响应文件未要求提供证明材料的技术参数，以响应文件格式技术和服务要求响应表为准。</w:t>
            </w:r>
          </w:p>
        </w:tc>
      </w:tr>
      <w:tr w14:paraId="33B0D850">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CF52B88">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3D71AC99">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bidi="ar-SA"/>
              </w:rPr>
              <w:t>技术要求</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 xml:space="preserve">的响应程度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65E8E33">
            <w:pPr>
              <w:widowControl/>
              <w:jc w:val="left"/>
              <w:rPr>
                <w:rFonts w:hint="default" w:ascii="仿宋" w:hAnsi="仿宋" w:eastAsia="宋体"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24</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25BE2BDE">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shd w:val="clear" w:color="auto" w:fill="auto"/>
                <w:lang w:val="en-US" w:eastAsia="zh-CN" w:bidi="ar"/>
              </w:rPr>
              <w:t>完</w:t>
            </w:r>
            <w:r>
              <w:rPr>
                <w:rFonts w:hint="eastAsia" w:ascii="仿宋" w:hAnsi="仿宋" w:eastAsia="仿宋" w:cs="仿宋"/>
                <w:color w:val="auto"/>
                <w:kern w:val="0"/>
                <w:sz w:val="24"/>
                <w:szCs w:val="24"/>
                <w:highlight w:val="none"/>
                <w:lang w:val="en-US" w:eastAsia="zh-CN"/>
              </w:rPr>
              <w:t>全满足“</w:t>
            </w:r>
            <w:r>
              <w:rPr>
                <w:rFonts w:hint="eastAsia" w:ascii="仿宋" w:hAnsi="仿宋" w:eastAsia="仿宋" w:cs="仿宋"/>
                <w:color w:val="auto"/>
                <w:kern w:val="0"/>
                <w:sz w:val="24"/>
                <w:szCs w:val="24"/>
                <w:highlight w:val="none"/>
                <w:lang w:val="en-US" w:eastAsia="zh-CN" w:bidi="ar-SA"/>
              </w:rPr>
              <w:t>技术要求</w:t>
            </w:r>
            <w:r>
              <w:rPr>
                <w:rFonts w:hint="eastAsia" w:ascii="仿宋" w:hAnsi="仿宋" w:eastAsia="仿宋" w:cs="仿宋"/>
                <w:color w:val="auto"/>
                <w:kern w:val="0"/>
                <w:sz w:val="24"/>
                <w:szCs w:val="24"/>
                <w:highlight w:val="none"/>
                <w:lang w:val="en-US" w:eastAsia="zh-CN"/>
              </w:rPr>
              <w:t xml:space="preserve">”中的参数条款，共得24分； 有一项条款负偏离，得20分； </w:t>
            </w:r>
          </w:p>
          <w:p w14:paraId="02F03FEB">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有二项条款负偏离，得16分； </w:t>
            </w:r>
          </w:p>
          <w:p w14:paraId="49CD2E03">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有三项条款负偏离，得12分； </w:t>
            </w:r>
          </w:p>
          <w:p w14:paraId="1F41003E">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有四项条款负偏离，得8分；</w:t>
            </w:r>
          </w:p>
          <w:p w14:paraId="41507E11">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以此类推，当条款负偏离达到六项时，视为严重偏离此评分项不得分。</w:t>
            </w:r>
          </w:p>
          <w:p w14:paraId="18CB59A3">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响应文件未要求提供证明材料的技术参数，以响应文件格式技术和服务要求响应表为准。</w:t>
            </w:r>
          </w:p>
        </w:tc>
      </w:tr>
      <w:tr w14:paraId="7103A649">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B28FC57">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1CE211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服务技术方案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A8263A3">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61BD7DD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根据各</w:t>
            </w:r>
            <w:r>
              <w:rPr>
                <w:rFonts w:hint="eastAsia" w:ascii="仿宋" w:hAnsi="仿宋" w:eastAsia="仿宋" w:cs="仿宋"/>
                <w:color w:val="auto"/>
                <w:kern w:val="0"/>
                <w:sz w:val="24"/>
                <w:szCs w:val="24"/>
                <w:highlight w:val="none"/>
                <w:lang w:eastAsia="zh-CN"/>
              </w:rPr>
              <w:t>响应供应商对本</w:t>
            </w:r>
            <w:r>
              <w:rPr>
                <w:rFonts w:hint="eastAsia" w:ascii="仿宋" w:hAnsi="仿宋" w:eastAsia="仿宋" w:cs="仿宋"/>
                <w:color w:val="auto"/>
                <w:kern w:val="0"/>
                <w:sz w:val="24"/>
                <w:szCs w:val="24"/>
                <w:highlight w:val="none"/>
              </w:rPr>
              <w:t xml:space="preserve">项目建设的背景､目标､建设内容以及实施步骤进行详细描述与分析进行综合评审： </w:t>
            </w:r>
          </w:p>
          <w:p w14:paraId="1F7D43D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组织实施方案清晰、全面、合理，方案科学可操作性强，进度安排合理，组织、实施计划有条理性的，得</w:t>
            </w:r>
            <w:r>
              <w:rPr>
                <w:rFonts w:hint="eastAsia" w:ascii="仿宋" w:hAnsi="仿宋" w:eastAsia="仿宋" w:cs="仿宋"/>
                <w:color w:val="auto"/>
                <w:kern w:val="0"/>
                <w:sz w:val="24"/>
                <w:szCs w:val="24"/>
                <w:highlight w:val="none"/>
                <w:lang w:val="en-US" w:eastAsia="zh-CN"/>
              </w:rPr>
              <w:t>16</w:t>
            </w:r>
            <w:r>
              <w:rPr>
                <w:rFonts w:hint="eastAsia" w:ascii="仿宋" w:hAnsi="仿宋" w:eastAsia="仿宋" w:cs="仿宋"/>
                <w:color w:val="auto"/>
                <w:kern w:val="0"/>
                <w:sz w:val="24"/>
                <w:szCs w:val="24"/>
                <w:highlight w:val="none"/>
              </w:rPr>
              <w:t>分；</w:t>
            </w:r>
          </w:p>
          <w:p w14:paraId="61A7260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组织实施方案较清晰、较全面、较合理，方案可行，进度安排较合理，组织、实施计划基本有条理性的，得</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分；</w:t>
            </w:r>
          </w:p>
          <w:p w14:paraId="3DBF13F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组织实施方案简单、基本合理，方案科学基本可行，进度安排一般，组织、实施计划欠缺条理性的，得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p w14:paraId="054851AB">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无提供不得分。</w:t>
            </w:r>
          </w:p>
        </w:tc>
      </w:tr>
      <w:tr w14:paraId="07E8C156">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B18995E">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E32A324">
            <w:pPr>
              <w:widowControl/>
              <w:jc w:val="left"/>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rPr>
              <w:t>培训方案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1D417AF">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1568AAA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 xml:space="preserve">根据产品特点制定培训方案（包括不限于培训内容、培训方式、培训师资、时间安排），对采购人人员提供产品操作及维护内容进行培训： </w:t>
            </w:r>
          </w:p>
          <w:p w14:paraId="6C61943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针对本项目为采购人提供详细的培训方案，有专人指导产品操作和培训课程安排，有明确的课程内容及培训内容安排，对产品的功能、使用、运用、故障处理、数据安全和数据保护有详细指导，可有效保障采购人相关人员对软件的使用熟练度和效率，得</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w:t>
            </w:r>
          </w:p>
          <w:p w14:paraId="7FA21D5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针对本项目为采购人提供内容基本完整的培训方案，有专人指导产品操作和培训课程安排，有基本完整的课程内容及培训内容安排，对产品的功能、使用、运用、故障处理、数据安全和数据保护有基本的指导，可基本保障采购人相关人员对软件的使用熟练度和效率，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xml:space="preserve">分； </w:t>
            </w:r>
          </w:p>
          <w:p w14:paraId="60BED18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针对本项目为采购人提供简单的培训方案，有安排专人指导产品操作培训课程安排但不明确，课程内容及培训内容安排不明确，对产品的功能、使用、运用、故障处理、数据安全和数据保护有简单的指导，仅能部分保障采购人相关人员对软件的使用熟练度和效率，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 xml:space="preserve">分； </w:t>
            </w:r>
          </w:p>
          <w:p w14:paraId="0F06082C">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未提供的不得分</w:t>
            </w:r>
          </w:p>
        </w:tc>
      </w:tr>
      <w:tr w14:paraId="4A4F3609">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193898">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40117B8">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rPr>
              <w:t>同类业绩</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B1098EE">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14:paraId="437C7F2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自2021年1月1日至今，各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每提供一份同类业绩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2 分，最多得10分。 </w:t>
            </w:r>
          </w:p>
          <w:p w14:paraId="4C5EBE93">
            <w:pPr>
              <w:widowControl/>
              <w:jc w:val="left"/>
              <w:rPr>
                <w:rFonts w:hint="eastAsia" w:ascii="仿宋" w:hAnsi="仿宋" w:eastAsia="仿宋" w:cs="仿宋"/>
                <w:color w:val="auto"/>
                <w:kern w:val="0"/>
                <w:sz w:val="24"/>
                <w:szCs w:val="24"/>
                <w:highlight w:val="none"/>
                <w:lang w:val="en-GB" w:eastAsia="zh-Hans"/>
              </w:rPr>
            </w:pPr>
            <w:r>
              <w:rPr>
                <w:rFonts w:hint="eastAsia" w:ascii="仿宋" w:hAnsi="仿宋" w:eastAsia="仿宋" w:cs="仿宋"/>
                <w:color w:val="auto"/>
                <w:kern w:val="0"/>
                <w:sz w:val="24"/>
                <w:szCs w:val="24"/>
                <w:highlight w:val="none"/>
                <w:lang w:eastAsia="zh-CN"/>
              </w:rPr>
              <w:t>注：</w:t>
            </w:r>
            <w:r>
              <w:rPr>
                <w:rFonts w:hint="eastAsia" w:ascii="仿宋" w:hAnsi="仿宋" w:eastAsia="仿宋" w:cs="仿宋"/>
                <w:color w:val="auto"/>
                <w:kern w:val="0"/>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kern w:val="0"/>
                <w:sz w:val="24"/>
                <w:szCs w:val="24"/>
                <w:highlight w:val="none"/>
                <w:lang w:eastAsia="zh-CN"/>
              </w:rPr>
              <w:t>服务项目</w:t>
            </w:r>
            <w:r>
              <w:rPr>
                <w:rFonts w:hint="eastAsia" w:ascii="仿宋" w:hAnsi="仿宋" w:eastAsia="仿宋" w:cs="仿宋"/>
                <w:color w:val="auto"/>
                <w:kern w:val="0"/>
                <w:sz w:val="24"/>
                <w:szCs w:val="24"/>
                <w:highlight w:val="none"/>
              </w:rPr>
              <w:t>等相关信息；②签订合同双方的单位名称、合同项目名称；③签订合同双方的签章、盖章及签订日期），无提供不得分。</w:t>
            </w:r>
          </w:p>
        </w:tc>
      </w:tr>
      <w:tr w14:paraId="46AC5E87">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B284238">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281967C">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89C912D">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14:paraId="6F2F742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14:paraId="2ED8092F">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14:paraId="15586E94">
      <w:pPr>
        <w:widowControl/>
        <w:jc w:val="left"/>
        <w:rPr>
          <w:rFonts w:hint="eastAsia" w:ascii="仿宋" w:hAnsi="仿宋" w:eastAsia="仿宋" w:cs="仿宋"/>
          <w:color w:val="auto"/>
          <w:kern w:val="0"/>
          <w:sz w:val="24"/>
          <w:szCs w:val="24"/>
          <w:highlight w:val="none"/>
        </w:rPr>
      </w:pPr>
    </w:p>
    <w:p w14:paraId="739891B7">
      <w:pPr>
        <w:pStyle w:val="12"/>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确定成交候选供应商</w:t>
      </w:r>
    </w:p>
    <w:p w14:paraId="60AEAE54">
      <w:pPr>
        <w:autoSpaceDE w:val="0"/>
        <w:autoSpaceDN w:val="0"/>
        <w:adjustRightInd w:val="0"/>
        <w:snapToGrid w:val="0"/>
        <w:spacing w:line="360" w:lineRule="auto"/>
        <w:ind w:right="32" w:firstLine="458"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14:paraId="323F5D8F">
      <w:pPr>
        <w:pStyle w:val="12"/>
        <w:adjustRightInd w:val="0"/>
        <w:snapToGrid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、公 示</w:t>
      </w:r>
    </w:p>
    <w:p w14:paraId="0863A610">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发布成交公告，并向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发出《成交通知书》。</w:t>
      </w:r>
    </w:p>
    <w:p w14:paraId="6B366D74">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14:paraId="763AE0BE">
      <w:pPr>
        <w:pStyle w:val="12"/>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14:paraId="5F99A5A3">
      <w:pPr>
        <w:pStyle w:val="12"/>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14:paraId="5A9D30CC">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14:paraId="7E16FB92">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14:paraId="79CAD36D">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14:paraId="5C345E0C">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14:paraId="49F97AAB">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14:paraId="01E80ED1">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14:paraId="769C59BA">
      <w:pPr>
        <w:pStyle w:val="12"/>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14:paraId="7F5DED49">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2CFF9C2F">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14:paraId="4F71431D">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38CC0332">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6FF1394D">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208E39AE">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025CFB9F">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7AE663BA">
      <w:pPr>
        <w:pStyle w:val="12"/>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75B04A3E">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14:paraId="05A0474A">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14:paraId="5DB73118">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14:paraId="75C9F459">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14:paraId="0C91716C">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14:paraId="43B388A2">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14:paraId="5830F2E0">
      <w:pPr>
        <w:pStyle w:val="12"/>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14:paraId="2F422BF0">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14:paraId="79928B03">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1D088D1B">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14:paraId="4243C591">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14:paraId="3531AE0F">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14:paraId="02685968">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14:paraId="0BF88B80">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14:paraId="5EA42172">
      <w:pPr>
        <w:pStyle w:val="12"/>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14:paraId="0636F2B5">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755F9A05">
      <w:pPr>
        <w:autoSpaceDE w:val="0"/>
        <w:autoSpaceDN w:val="0"/>
        <w:adjustRightInd w:val="0"/>
        <w:snapToGrid w:val="0"/>
        <w:spacing w:line="360" w:lineRule="auto"/>
        <w:ind w:right="32" w:firstLine="562"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14:paraId="006AEAFD">
      <w:pPr>
        <w:autoSpaceDE w:val="0"/>
        <w:autoSpaceDN w:val="0"/>
        <w:adjustRightInd w:val="0"/>
        <w:spacing w:before="100" w:beforeAutospacing="1" w:after="100" w:afterAutospacing="1"/>
        <w:ind w:firstLine="5838" w:firstLineChars="1946"/>
        <w:rPr>
          <w:rFonts w:hint="eastAsia"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lang w:val="en-US" w:eastAsia="zh-CN"/>
        </w:rPr>
        <w:t>合同编号</w:t>
      </w:r>
      <w:r>
        <w:rPr>
          <w:rFonts w:hint="eastAsia" w:ascii="Arial" w:hAnsi="Arial" w:eastAsia="黑体"/>
          <w:bCs/>
          <w:color w:val="auto"/>
          <w:sz w:val="30"/>
          <w:szCs w:val="30"/>
          <w:highlight w:val="none"/>
        </w:rPr>
        <w:t>：</w:t>
      </w:r>
      <w:r>
        <w:rPr>
          <w:rFonts w:hint="eastAsia" w:ascii="Arial" w:hAnsi="Arial" w:eastAsia="黑体"/>
          <w:bCs/>
          <w:color w:val="auto"/>
          <w:sz w:val="30"/>
          <w:szCs w:val="30"/>
          <w:highlight w:val="none"/>
          <w:lang w:val="en-US" w:eastAsia="zh-CN"/>
        </w:rPr>
        <w:t>XXB005</w:t>
      </w:r>
    </w:p>
    <w:p w14:paraId="3C04CE14">
      <w:pPr>
        <w:autoSpaceDE w:val="0"/>
        <w:autoSpaceDN w:val="0"/>
        <w:adjustRightInd w:val="0"/>
        <w:spacing w:before="100" w:beforeAutospacing="1" w:after="100" w:afterAutospacing="1"/>
        <w:ind w:firstLine="8196" w:firstLineChars="1946"/>
        <w:rPr>
          <w:rFonts w:ascii="仿宋" w:hAnsi="仿宋" w:eastAsia="仿宋" w:cs="FangSong_GB2312-Identity-H"/>
          <w:b/>
          <w:bCs/>
          <w:color w:val="auto"/>
          <w:spacing w:val="60"/>
          <w:kern w:val="0"/>
          <w:sz w:val="30"/>
          <w:szCs w:val="30"/>
          <w:highlight w:val="none"/>
        </w:rPr>
      </w:pPr>
    </w:p>
    <w:tbl>
      <w:tblPr>
        <w:tblStyle w:val="16"/>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1B17011A">
        <w:tblPrEx>
          <w:tblCellMar>
            <w:top w:w="0" w:type="dxa"/>
            <w:left w:w="108" w:type="dxa"/>
            <w:bottom w:w="0" w:type="dxa"/>
            <w:right w:w="108" w:type="dxa"/>
          </w:tblCellMar>
        </w:tblPrEx>
        <w:trPr>
          <w:trHeight w:val="446" w:hRule="atLeast"/>
        </w:trPr>
        <w:tc>
          <w:tcPr>
            <w:tcW w:w="6629" w:type="dxa"/>
            <w:noWrap w:val="0"/>
            <w:vAlign w:val="top"/>
          </w:tcPr>
          <w:p w14:paraId="0C703D21">
            <w:pPr>
              <w:pStyle w:val="12"/>
              <w:spacing w:line="800" w:lineRule="exact"/>
              <w:jc w:val="left"/>
              <w:rPr>
                <w:rFonts w:hAnsi="宋体"/>
                <w:b/>
                <w:color w:val="auto"/>
                <w:sz w:val="30"/>
                <w:szCs w:val="30"/>
                <w:highlight w:val="none"/>
              </w:rPr>
            </w:pPr>
          </w:p>
          <w:p w14:paraId="03981F98">
            <w:pPr>
              <w:pStyle w:val="12"/>
              <w:spacing w:line="800" w:lineRule="exact"/>
              <w:jc w:val="left"/>
              <w:rPr>
                <w:rFonts w:hAnsi="宋体"/>
                <w:b/>
                <w:color w:val="auto"/>
                <w:sz w:val="30"/>
                <w:szCs w:val="30"/>
                <w:highlight w:val="none"/>
              </w:rPr>
            </w:pPr>
            <w:r>
              <w:rPr>
                <w:rFonts w:hint="eastAsia" w:hAnsi="宋体"/>
                <w:b/>
                <w:color w:val="auto"/>
                <w:sz w:val="30"/>
                <w:szCs w:val="30"/>
                <w:highlight w:val="none"/>
              </w:rPr>
              <w:t>采购编号：</w:t>
            </w:r>
          </w:p>
          <w:p w14:paraId="0F43A19A">
            <w:pPr>
              <w:pStyle w:val="12"/>
              <w:spacing w:line="800" w:lineRule="exact"/>
              <w:jc w:val="left"/>
              <w:rPr>
                <w:rFonts w:hAnsi="宋体"/>
                <w:b/>
                <w:color w:val="auto"/>
                <w:sz w:val="30"/>
                <w:szCs w:val="30"/>
                <w:highlight w:val="none"/>
              </w:rPr>
            </w:pPr>
            <w:r>
              <w:rPr>
                <w:rFonts w:hint="eastAsia" w:hAnsi="宋体"/>
                <w:b/>
                <w:color w:val="auto"/>
                <w:sz w:val="30"/>
                <w:szCs w:val="30"/>
                <w:highlight w:val="none"/>
              </w:rPr>
              <w:t>项目名称：</w:t>
            </w:r>
          </w:p>
          <w:p w14:paraId="12D6FF70">
            <w:pPr>
              <w:pStyle w:val="12"/>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甲方：惠州市第一妇幼保健院</w:t>
            </w:r>
          </w:p>
          <w:p w14:paraId="672F287E">
            <w:pPr>
              <w:pStyle w:val="12"/>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乙方：</w:t>
            </w:r>
          </w:p>
          <w:p w14:paraId="40DCD95D">
            <w:pPr>
              <w:tabs>
                <w:tab w:val="left" w:pos="720"/>
              </w:tabs>
              <w:spacing w:line="360" w:lineRule="auto"/>
              <w:rPr>
                <w:rFonts w:ascii="宋体"/>
                <w:b/>
                <w:color w:val="auto"/>
                <w:sz w:val="30"/>
                <w:szCs w:val="30"/>
                <w:highlight w:val="none"/>
              </w:rPr>
            </w:pPr>
          </w:p>
        </w:tc>
      </w:tr>
    </w:tbl>
    <w:p w14:paraId="370B7F43">
      <w:pPr>
        <w:autoSpaceDE w:val="0"/>
        <w:autoSpaceDN w:val="0"/>
        <w:adjustRightInd w:val="0"/>
        <w:spacing w:before="100" w:beforeAutospacing="1" w:after="100" w:afterAutospacing="1"/>
        <w:jc w:val="center"/>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技术服务合同</w:t>
      </w:r>
    </w:p>
    <w:p w14:paraId="37422B52">
      <w:pPr>
        <w:spacing w:line="360" w:lineRule="auto"/>
        <w:ind w:right="480"/>
        <w:jc w:val="center"/>
        <w:rPr>
          <w:rFonts w:ascii="宋体"/>
          <w:bCs/>
          <w:color w:val="auto"/>
          <w:sz w:val="24"/>
          <w:highlight w:val="none"/>
        </w:rPr>
      </w:pPr>
    </w:p>
    <w:p w14:paraId="24B5842B">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14:paraId="5D289CEC">
      <w:pPr>
        <w:spacing w:line="360" w:lineRule="auto"/>
        <w:jc w:val="center"/>
        <w:rPr>
          <w:rFonts w:ascii="宋体"/>
          <w:b/>
          <w:color w:val="auto"/>
          <w:sz w:val="44"/>
          <w:szCs w:val="44"/>
          <w:highlight w:val="none"/>
        </w:rPr>
      </w:pPr>
    </w:p>
    <w:p w14:paraId="1730FD28">
      <w:pPr>
        <w:spacing w:line="360" w:lineRule="auto"/>
        <w:jc w:val="left"/>
        <w:rPr>
          <w:rFonts w:ascii="宋体"/>
          <w:b/>
          <w:color w:val="auto"/>
          <w:sz w:val="24"/>
          <w:highlight w:val="none"/>
        </w:rPr>
      </w:pPr>
      <w:r>
        <w:rPr>
          <w:rFonts w:hint="eastAsia" w:ascii="宋体" w:hAnsi="宋体"/>
          <w:b/>
          <w:color w:val="auto"/>
          <w:sz w:val="24"/>
          <w:highlight w:val="none"/>
        </w:rPr>
        <w:t>甲方：</w:t>
      </w:r>
      <w:r>
        <w:rPr>
          <w:rFonts w:hint="eastAsia" w:ascii="宋体" w:hAnsi="宋体"/>
          <w:b/>
          <w:color w:val="auto"/>
          <w:kern w:val="0"/>
          <w:sz w:val="24"/>
          <w:highlight w:val="none"/>
        </w:rPr>
        <w:t>惠州市第一妇幼保健院</w:t>
      </w:r>
    </w:p>
    <w:p w14:paraId="473ACF1D">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14:paraId="3551B962">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）的中标结果，按照《中华人民共和国政府采购法》、《中华人民共和国民法典》的规定，经双方协商，本着平等互利和诚实信用的原则，一致同意签订本合同如下。</w:t>
      </w:r>
    </w:p>
    <w:p w14:paraId="12D19E63">
      <w:pPr>
        <w:pStyle w:val="19"/>
        <w:numPr>
          <w:ilvl w:val="0"/>
          <w:numId w:val="4"/>
        </w:numPr>
        <w:tabs>
          <w:tab w:val="left" w:pos="960"/>
        </w:tabs>
        <w:spacing w:line="360" w:lineRule="auto"/>
        <w:ind w:firstLine="482"/>
        <w:rPr>
          <w:rFonts w:ascii="宋体" w:hAnsi="宋体"/>
          <w:b/>
          <w:color w:val="auto"/>
          <w:sz w:val="24"/>
          <w:highlight w:val="none"/>
        </w:rPr>
      </w:pPr>
      <w:r>
        <w:rPr>
          <w:rFonts w:hint="eastAsia" w:ascii="宋体" w:hAnsi="宋体"/>
          <w:b/>
          <w:color w:val="auto"/>
          <w:sz w:val="24"/>
          <w:highlight w:val="none"/>
        </w:rPr>
        <w:t>服务内容</w:t>
      </w:r>
    </w:p>
    <w:p w14:paraId="3496005B">
      <w:pPr>
        <w:pStyle w:val="19"/>
        <w:tabs>
          <w:tab w:val="left" w:pos="960"/>
        </w:tabs>
        <w:spacing w:line="360" w:lineRule="auto"/>
        <w:ind w:firstLine="481" w:firstLineChars="0"/>
        <w:rPr>
          <w:rFonts w:ascii="宋体" w:hAnsi="宋体"/>
          <w:color w:val="auto"/>
          <w:sz w:val="24"/>
          <w:highlight w:val="none"/>
        </w:rPr>
      </w:pPr>
      <w:r>
        <w:rPr>
          <w:rFonts w:hint="eastAsia" w:ascii="宋体" w:hAnsi="宋体"/>
          <w:color w:val="auto"/>
          <w:sz w:val="24"/>
          <w:highlight w:val="none"/>
        </w:rPr>
        <w:t>本合同甲方委托乙方就</w:t>
      </w:r>
      <w:r>
        <w:rPr>
          <w:rFonts w:hint="eastAsia" w:ascii="宋体" w:hAnsi="宋体"/>
          <w:color w:val="auto"/>
          <w:sz w:val="24"/>
          <w:highlight w:val="none"/>
          <w:u w:val="single"/>
        </w:rPr>
        <w:t xml:space="preserve">                                </w:t>
      </w:r>
      <w:r>
        <w:rPr>
          <w:rFonts w:hint="eastAsia" w:ascii="宋体" w:hAnsi="宋体"/>
          <w:color w:val="auto"/>
          <w:sz w:val="24"/>
          <w:highlight w:val="none"/>
        </w:rPr>
        <w:t>项目进行的专项技术服务，并支付相应的技术服务报酬。</w:t>
      </w:r>
    </w:p>
    <w:p w14:paraId="28FAD5BD">
      <w:pPr>
        <w:pStyle w:val="19"/>
        <w:tabs>
          <w:tab w:val="left" w:pos="960"/>
        </w:tabs>
        <w:spacing w:line="360" w:lineRule="auto"/>
        <w:ind w:firstLine="480"/>
        <w:rPr>
          <w:rFonts w:ascii="宋体" w:hAnsi="宋体"/>
          <w:color w:val="auto"/>
          <w:sz w:val="24"/>
          <w:highlight w:val="none"/>
        </w:rPr>
      </w:pPr>
      <w:r>
        <w:rPr>
          <w:rFonts w:hint="eastAsia" w:ascii="宋体" w:hAnsi="宋体"/>
          <w:color w:val="auto"/>
          <w:sz w:val="24"/>
          <w:highlight w:val="none"/>
        </w:rPr>
        <w:t>1.技术服务的目标：</w:t>
      </w:r>
    </w:p>
    <w:p w14:paraId="3BEDF8C6">
      <w:pPr>
        <w:pStyle w:val="19"/>
        <w:tabs>
          <w:tab w:val="left" w:pos="960"/>
        </w:tabs>
        <w:spacing w:line="360" w:lineRule="auto"/>
        <w:ind w:firstLine="480"/>
        <w:rPr>
          <w:rFonts w:ascii="宋体" w:hAnsi="宋体"/>
          <w:color w:val="auto"/>
          <w:sz w:val="24"/>
          <w:highlight w:val="none"/>
          <w:u w:val="single"/>
        </w:rPr>
      </w:pPr>
      <w:r>
        <w:rPr>
          <w:rFonts w:hint="eastAsia" w:ascii="宋体" w:hAnsi="宋体"/>
          <w:color w:val="auto"/>
          <w:sz w:val="24"/>
          <w:highlight w:val="none"/>
        </w:rPr>
        <w:t>2.技术服务的内容：3.技术服务的方式：</w:t>
      </w:r>
    </w:p>
    <w:p w14:paraId="491831E5">
      <w:pPr>
        <w:pStyle w:val="19"/>
        <w:tabs>
          <w:tab w:val="left" w:pos="960"/>
        </w:tabs>
        <w:spacing w:line="360" w:lineRule="auto"/>
        <w:ind w:firstLine="480"/>
        <w:rPr>
          <w:rFonts w:ascii="宋体" w:hAnsi="宋体"/>
          <w:color w:val="auto"/>
          <w:sz w:val="24"/>
          <w:highlight w:val="none"/>
        </w:rPr>
      </w:pPr>
      <w:r>
        <w:rPr>
          <w:rFonts w:hint="eastAsia" w:ascii="宋体" w:hAnsi="宋体"/>
          <w:color w:val="auto"/>
          <w:sz w:val="24"/>
          <w:highlight w:val="none"/>
        </w:rPr>
        <w:t>4.非售后服务内容：由甲乙双方另行协商约定。</w:t>
      </w:r>
    </w:p>
    <w:p w14:paraId="73E158AB">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14:paraId="76BEDE9D">
      <w:pPr>
        <w:spacing w:line="360" w:lineRule="auto"/>
        <w:ind w:firstLine="480" w:firstLineChars="200"/>
        <w:rPr>
          <w:rFonts w:hAnsi="宋体" w:cs="宋体"/>
          <w:color w:val="auto"/>
          <w:kern w:val="0"/>
          <w:sz w:val="24"/>
          <w:szCs w:val="21"/>
          <w:highlight w:val="none"/>
        </w:rPr>
      </w:pPr>
      <w:r>
        <w:rPr>
          <w:rFonts w:hint="eastAsia" w:hAnsi="宋体"/>
          <w:color w:val="auto"/>
          <w:sz w:val="24"/>
          <w:highlight w:val="none"/>
        </w:rPr>
        <w:t>合同金额为：（大写）</w:t>
      </w:r>
      <w:r>
        <w:rPr>
          <w:rFonts w:hint="eastAsia" w:ascii="宋体" w:hAnsi="宋体" w:cs="宋体"/>
          <w:color w:val="auto"/>
          <w:kern w:val="0"/>
          <w:sz w:val="24"/>
          <w:highlight w:val="none"/>
        </w:rPr>
        <w:t>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元整；（小写）¥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szCs w:val="21"/>
          <w:highlight w:val="none"/>
          <w:u w:val="single"/>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rPr>
        <w:t>。</w:t>
      </w:r>
    </w:p>
    <w:p w14:paraId="32EB1906">
      <w:pPr>
        <w:spacing w:line="360" w:lineRule="auto"/>
        <w:ind w:firstLine="480" w:firstLineChars="200"/>
        <w:rPr>
          <w:rFonts w:hAnsi="宋体"/>
          <w:color w:val="auto"/>
          <w:sz w:val="24"/>
          <w:highlight w:val="none"/>
        </w:rPr>
      </w:pPr>
      <w:r>
        <w:rPr>
          <w:rFonts w:hint="eastAsia" w:ascii="宋体" w:hAnsi="宋体"/>
          <w:color w:val="auto"/>
          <w:sz w:val="24"/>
          <w:highlight w:val="none"/>
        </w:rPr>
        <w:t>合同总额包括</w:t>
      </w:r>
    </w:p>
    <w:p w14:paraId="39DC5B69">
      <w:pPr>
        <w:spacing w:line="360" w:lineRule="auto"/>
        <w:ind w:firstLine="482" w:firstLineChars="200"/>
        <w:rPr>
          <w:rFonts w:ascii="宋体"/>
          <w:b/>
          <w:color w:val="auto"/>
          <w:sz w:val="24"/>
          <w:highlight w:val="none"/>
        </w:rPr>
      </w:pPr>
      <w:r>
        <w:rPr>
          <w:rFonts w:hint="eastAsia" w:ascii="宋体" w:hAnsi="宋体"/>
          <w:b/>
          <w:color w:val="auto"/>
          <w:sz w:val="24"/>
          <w:highlight w:val="none"/>
        </w:rPr>
        <w:t>三、服务要求</w:t>
      </w:r>
    </w:p>
    <w:p w14:paraId="673CB867">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四、服务期限和服务地点</w:t>
      </w:r>
    </w:p>
    <w:p w14:paraId="649F9D7F">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1.服务期限：</w:t>
      </w:r>
    </w:p>
    <w:p w14:paraId="69FE81B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2.地点：甲方指定地点</w:t>
      </w:r>
    </w:p>
    <w:p w14:paraId="76A3F620">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五、付款方式</w:t>
      </w:r>
    </w:p>
    <w:p w14:paraId="3F9DE4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2.支付方式采用银行转账支付。</w:t>
      </w:r>
    </w:p>
    <w:p w14:paraId="21E33321">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乙方账户信息如下：</w:t>
      </w:r>
    </w:p>
    <w:p w14:paraId="78307742">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p>
    <w:p w14:paraId="0A7CF3AD">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账户名称：</w:t>
      </w:r>
      <w:r>
        <w:rPr>
          <w:rFonts w:hint="eastAsia" w:ascii="宋体" w:hAnsi="宋体"/>
          <w:color w:val="auto"/>
          <w:sz w:val="24"/>
          <w:highlight w:val="none"/>
          <w:u w:val="single"/>
        </w:rPr>
        <w:t xml:space="preserve">                                        </w:t>
      </w:r>
    </w:p>
    <w:p w14:paraId="0E98E7F7">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银行账户：</w:t>
      </w:r>
      <w:r>
        <w:rPr>
          <w:rFonts w:hint="eastAsia" w:ascii="宋体" w:hAnsi="宋体"/>
          <w:color w:val="auto"/>
          <w:sz w:val="24"/>
          <w:highlight w:val="none"/>
          <w:u w:val="single"/>
        </w:rPr>
        <w:t xml:space="preserve">                                        </w:t>
      </w:r>
    </w:p>
    <w:p w14:paraId="383EC935">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税号：</w:t>
      </w:r>
      <w:r>
        <w:rPr>
          <w:rFonts w:hint="eastAsia" w:ascii="宋体" w:hAnsi="宋体"/>
          <w:color w:val="auto"/>
          <w:sz w:val="24"/>
          <w:highlight w:val="none"/>
          <w:u w:val="single"/>
        </w:rPr>
        <w:t xml:space="preserve">                                            </w:t>
      </w:r>
    </w:p>
    <w:p w14:paraId="1A52D2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3.乙方必须向甲方出具合法有效完整的完税发票及凭证进行支付结算。</w:t>
      </w:r>
    </w:p>
    <w:p w14:paraId="3B084CFF">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六、质保期及售后服务</w:t>
      </w:r>
    </w:p>
    <w:p w14:paraId="09D2AAD8">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七、验收</w:t>
      </w:r>
    </w:p>
    <w:p w14:paraId="7617741A">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rPr>
        <w:t>八、</w:t>
      </w:r>
      <w:r>
        <w:rPr>
          <w:rFonts w:hint="eastAsia" w:ascii="宋体" w:hAnsi="宋体"/>
          <w:b/>
          <w:color w:val="auto"/>
          <w:sz w:val="24"/>
          <w:highlight w:val="none"/>
        </w:rPr>
        <w:t>违约责任与赔偿损失</w:t>
      </w:r>
    </w:p>
    <w:p w14:paraId="59F4B3C1">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.乙方交付的货物、工程、提供的服务不符合采购文件、报价文件或本合同规定的，甲方有权拒收，并且乙方须向甲方支付本合同金额5%的违约金。</w:t>
      </w:r>
    </w:p>
    <w:p w14:paraId="615EFEB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2.乙方未能按本合同规定的交货时间交付货物、工程、提供服务，从逾期之日起每日按本合同金额3‰的数额向甲方支付违约金；逾期半个月以上的，甲方有权终止合同，由此造成的甲方经济损失由乙方承担。</w:t>
      </w:r>
    </w:p>
    <w:p w14:paraId="2780498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3.甲方无正当理由拒收货物、接受服务，到期拒付货物、工程、提供服务款项的，甲方向乙方偿付拒付款项的5%的违约金。甲方逾期付款，则每日按逾期款项的3‰向乙方偿付违约金。</w:t>
      </w:r>
    </w:p>
    <w:p w14:paraId="2CF21304">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4.其它违约责任按《中华人民共和国民法典》处理。</w:t>
      </w:r>
    </w:p>
    <w:p w14:paraId="36796A82">
      <w:pPr>
        <w:spacing w:line="460" w:lineRule="exact"/>
        <w:ind w:firstLine="482" w:firstLineChars="200"/>
        <w:rPr>
          <w:rFonts w:ascii="宋体"/>
          <w:b/>
          <w:color w:val="auto"/>
          <w:sz w:val="24"/>
          <w:highlight w:val="none"/>
        </w:rPr>
      </w:pPr>
      <w:r>
        <w:rPr>
          <w:rFonts w:hint="eastAsia" w:ascii="宋体" w:hAnsi="宋体"/>
          <w:b/>
          <w:color w:val="auto"/>
          <w:sz w:val="24"/>
          <w:highlight w:val="none"/>
        </w:rPr>
        <w:t>九、争议的解决</w:t>
      </w:r>
    </w:p>
    <w:p w14:paraId="2A6F71B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1.本合同的变更必须由双方协商一致，并以书面形式确定。但有下列情形之一的，一方可以向另一方提出变更合同权利与义务的请求，另一方应当在</w:t>
      </w:r>
      <w:r>
        <w:rPr>
          <w:rFonts w:hint="eastAsia" w:ascii="宋体" w:hAnsi="宋体"/>
          <w:color w:val="auto"/>
          <w:sz w:val="24"/>
          <w:highlight w:val="none"/>
          <w:u w:val="single"/>
        </w:rPr>
        <w:t xml:space="preserve"> 15 </w:t>
      </w:r>
      <w:r>
        <w:rPr>
          <w:rFonts w:hint="eastAsia" w:ascii="宋体" w:hAnsi="宋体"/>
          <w:color w:val="auto"/>
          <w:sz w:val="24"/>
          <w:highlight w:val="none"/>
        </w:rPr>
        <w:t>日内予以答复；逾期未予答复的，视为同意：</w:t>
      </w:r>
    </w:p>
    <w:p w14:paraId="238C414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（1）发生不可抗力；</w:t>
      </w:r>
    </w:p>
    <w:p w14:paraId="1EF0F1CA">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（2）一方进入破产、解散、被依法关闭、撤销或已进入清算阶段；</w:t>
      </w:r>
    </w:p>
    <w:p w14:paraId="2EDD0F6C">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（3）一方财务状况严重恶化，不能支付到期债务；</w:t>
      </w:r>
    </w:p>
    <w:p w14:paraId="45B09A6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（4）出现了本合同规定的或法定的解除事由。</w:t>
      </w:r>
    </w:p>
    <w:p w14:paraId="1DF07E1C">
      <w:pPr>
        <w:tabs>
          <w:tab w:val="left" w:pos="824"/>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ascii="宋体" w:hAnsi="宋体"/>
          <w:color w:val="auto"/>
          <w:sz w:val="24"/>
          <w:highlight w:val="none"/>
        </w:rPr>
        <w:t>。</w:t>
      </w:r>
    </w:p>
    <w:p w14:paraId="06663A0D">
      <w:pPr>
        <w:tabs>
          <w:tab w:val="left" w:pos="824"/>
        </w:tabs>
        <w:spacing w:line="460" w:lineRule="exact"/>
        <w:ind w:firstLine="482" w:firstLineChars="200"/>
        <w:rPr>
          <w:color w:val="auto"/>
          <w:highlight w:val="none"/>
        </w:rPr>
      </w:pPr>
      <w:r>
        <w:rPr>
          <w:rFonts w:hint="eastAsia" w:ascii="宋体" w:hAnsi="宋体"/>
          <w:b/>
          <w:bCs/>
          <w:color w:val="auto"/>
          <w:sz w:val="24"/>
          <w:highlight w:val="none"/>
        </w:rPr>
        <w:t>十、保密条款</w:t>
      </w:r>
    </w:p>
    <w:p w14:paraId="577CCD31">
      <w:pPr>
        <w:tabs>
          <w:tab w:val="left" w:pos="824"/>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未经对方书面许可，任何一方不得向第三方提供或披露因本合同的签订和履行而得知的与对方业务有关的资料和信息，法律另有规定或本合同另有约定的除外。</w:t>
      </w:r>
    </w:p>
    <w:p w14:paraId="3985CEB3">
      <w:pPr>
        <w:tabs>
          <w:tab w:val="left" w:pos="824"/>
        </w:tabs>
        <w:spacing w:line="460" w:lineRule="exact"/>
        <w:ind w:firstLine="482" w:firstLineChars="200"/>
        <w:rPr>
          <w:rFonts w:ascii="宋体" w:hAnsi="宋体"/>
          <w:b/>
          <w:color w:val="auto"/>
          <w:sz w:val="24"/>
          <w:highlight w:val="none"/>
        </w:rPr>
      </w:pPr>
      <w:r>
        <w:rPr>
          <w:rFonts w:hint="eastAsia" w:ascii="宋体" w:hAnsi="宋体"/>
          <w:b/>
          <w:bCs/>
          <w:color w:val="auto"/>
          <w:sz w:val="24"/>
          <w:highlight w:val="none"/>
        </w:rPr>
        <w:t>十一、</w:t>
      </w:r>
      <w:r>
        <w:rPr>
          <w:rFonts w:hint="eastAsia" w:ascii="宋体" w:hAnsi="宋体"/>
          <w:b/>
          <w:color w:val="auto"/>
          <w:sz w:val="24"/>
          <w:highlight w:val="none"/>
        </w:rPr>
        <w:t>不可抗力</w:t>
      </w:r>
    </w:p>
    <w:p w14:paraId="3E702BC6">
      <w:pPr>
        <w:tabs>
          <w:tab w:val="left" w:pos="824"/>
        </w:tabs>
        <w:spacing w:line="460" w:lineRule="exact"/>
        <w:ind w:firstLine="480" w:firstLineChars="200"/>
        <w:rPr>
          <w:rFonts w:ascii="宋体" w:hAnsi="宋体"/>
          <w:color w:val="auto"/>
          <w:sz w:val="24"/>
          <w:highlight w:val="none"/>
        </w:rPr>
      </w:pPr>
      <w:r>
        <w:rPr>
          <w:rFonts w:ascii="宋体" w:hAnsi="宋体"/>
          <w:color w:val="auto"/>
          <w:sz w:val="24"/>
          <w:highlight w:val="none"/>
        </w:rPr>
        <w:t>1.由于不可预见、不可避免、不可克服等不可抗力的原因，一方不能履行合同义务的，应当在不可抗力发生之日起</w:t>
      </w:r>
      <w:r>
        <w:rPr>
          <w:rFonts w:ascii="宋体" w:hAnsi="宋体"/>
          <w:color w:val="auto"/>
          <w:sz w:val="24"/>
          <w:highlight w:val="none"/>
          <w:u w:val="single"/>
        </w:rPr>
        <w:t xml:space="preserve">     </w:t>
      </w:r>
      <w:r>
        <w:rPr>
          <w:rFonts w:ascii="宋体" w:hAnsi="宋体"/>
          <w:color w:val="auto"/>
          <w:sz w:val="24"/>
          <w:highlight w:val="none"/>
        </w:rPr>
        <w:t>天内以书面形式通知对方，证明不可抗力事件的存在。</w:t>
      </w:r>
    </w:p>
    <w:p w14:paraId="0F48B6DA">
      <w:pPr>
        <w:tabs>
          <w:tab w:val="left" w:pos="824"/>
        </w:tabs>
        <w:spacing w:line="460" w:lineRule="exact"/>
        <w:ind w:firstLine="480" w:firstLineChars="200"/>
        <w:rPr>
          <w:rFonts w:ascii="宋体" w:hAnsi="宋体"/>
          <w:color w:val="auto"/>
          <w:sz w:val="24"/>
          <w:highlight w:val="none"/>
        </w:rPr>
      </w:pPr>
      <w:r>
        <w:rPr>
          <w:rFonts w:ascii="宋体" w:hAnsi="宋体"/>
          <w:color w:val="auto"/>
          <w:sz w:val="24"/>
          <w:highlight w:val="none"/>
        </w:rPr>
        <w:t>2.不可抗力事件发生后，甲方和乙方应当积极寻求以合理的方式履行本合同。如不可抗力无法消除，致使合同目的无法实现的</w:t>
      </w:r>
      <w:r>
        <w:rPr>
          <w:rFonts w:hint="eastAsia" w:ascii="宋体" w:hAnsi="宋体"/>
          <w:color w:val="auto"/>
          <w:sz w:val="24"/>
          <w:highlight w:val="none"/>
        </w:rPr>
        <w:t>，允许延期履行或修订合同，并根据情况可部分或全部免于承担违约责任。</w:t>
      </w:r>
      <w:r>
        <w:rPr>
          <w:rFonts w:ascii="宋体" w:hAnsi="宋体"/>
          <w:color w:val="auto"/>
          <w:sz w:val="24"/>
          <w:highlight w:val="none"/>
        </w:rPr>
        <w:t>双方均有权解除合同，且均不互相索赔。</w:t>
      </w:r>
    </w:p>
    <w:p w14:paraId="46114C79">
      <w:pPr>
        <w:tabs>
          <w:tab w:val="left" w:pos="824"/>
        </w:tabs>
        <w:spacing w:line="460" w:lineRule="exact"/>
        <w:ind w:firstLine="480" w:firstLineChars="200"/>
        <w:rPr>
          <w:color w:val="auto"/>
          <w:highlight w:val="none"/>
        </w:rPr>
      </w:pPr>
      <w:r>
        <w:rPr>
          <w:rFonts w:hint="eastAsia" w:ascii="宋体" w:hAnsi="宋体"/>
          <w:color w:val="auto"/>
          <w:sz w:val="24"/>
          <w:highlight w:val="none"/>
        </w:rPr>
        <w:t xml:space="preserve">3.除不可抗力事件，任何一方不得违反本合同条款。 </w:t>
      </w:r>
    </w:p>
    <w:p w14:paraId="1FC30593">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十二、税费</w:t>
      </w:r>
    </w:p>
    <w:p w14:paraId="07462916">
      <w:p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14:paraId="5BDACE92">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十三、其它</w:t>
      </w:r>
    </w:p>
    <w:p w14:paraId="6C2532F4">
      <w:pPr>
        <w:spacing w:line="460" w:lineRule="exact"/>
        <w:ind w:firstLine="480" w:firstLineChars="200"/>
        <w:rPr>
          <w:rFonts w:ascii="宋体"/>
          <w:b/>
          <w:color w:val="auto"/>
          <w:sz w:val="24"/>
          <w:highlight w:val="none"/>
        </w:rPr>
      </w:pPr>
      <w:r>
        <w:rPr>
          <w:rFonts w:hint="eastAsia" w:ascii="宋体" w:hAnsi="宋体"/>
          <w:color w:val="auto"/>
          <w:sz w:val="24"/>
          <w:highlight w:val="none"/>
        </w:rPr>
        <w:t>1.本合同所有附件、采购文件、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文件、中标通知书通知书均为合同的有效组成部分，与本合同具有同等法律效力，乙方除按本合同约定的履行合同义务外，还应按其提供的</w:t>
      </w:r>
      <w:r>
        <w:rPr>
          <w:rFonts w:hint="eastAsia" w:ascii="宋体" w:hAnsi="宋体"/>
          <w:color w:val="auto"/>
          <w:sz w:val="24"/>
          <w:highlight w:val="none"/>
          <w:lang w:eastAsia="zh-CN"/>
        </w:rPr>
        <w:t>响应</w:t>
      </w:r>
      <w:r>
        <w:rPr>
          <w:rFonts w:hint="eastAsia" w:ascii="宋体" w:hAnsi="宋体"/>
          <w:color w:val="auto"/>
          <w:sz w:val="24"/>
          <w:highlight w:val="none"/>
        </w:rPr>
        <w:t>文件中的承诺履行相关义务。</w:t>
      </w:r>
    </w:p>
    <w:p w14:paraId="13606713">
      <w:pPr>
        <w:spacing w:line="460" w:lineRule="exact"/>
        <w:ind w:firstLine="480" w:firstLineChars="200"/>
        <w:rPr>
          <w:rFonts w:ascii="宋体"/>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14:paraId="35D55AA3">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3.如一方地址、电话、传真号码有变更，应在变更当日内书面通知对方，否则，应承担相应责任。</w:t>
      </w:r>
    </w:p>
    <w:p w14:paraId="4B9BA619">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4.除甲方事先书面同意外，乙方不得部分或全部转让其应履行的合同项下的义务。</w:t>
      </w:r>
    </w:p>
    <w:p w14:paraId="0CB9ADF4">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5.本合同及相关附件中所涉及的有关名词和技术术语，其定义和解释如下：</w:t>
      </w:r>
    </w:p>
    <w:p w14:paraId="6590363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（1）软件系统、项目等词除另有指明外，均指本合同项下由甲方出资，乙方承建的“年度维护服务 ”。</w:t>
      </w:r>
    </w:p>
    <w:p w14:paraId="02497289">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商业秘密：是指甲方、乙方双方各自所拥有的，不为公众所知的管理信息、方式、方法、顾客名单、数据、产品信息、销售渠道、技术诀窍、计算机文档和技术资料等，或由甲方、乙方双方在履行本合同过程中明确指明为商业秘密的、法律所认可的任何信息。</w:t>
      </w:r>
    </w:p>
    <w:p w14:paraId="738A3E43">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（3）工作日：是指国家所规定的节假日之外的所有工作日，未指明为工作日的日期指自然顺延的日期。</w:t>
      </w:r>
    </w:p>
    <w:p w14:paraId="44D85E3F">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（4）规格：是指在技术或其它开发任务上所设定的关于硬件和软件的技术标准、规范。</w:t>
      </w:r>
    </w:p>
    <w:p w14:paraId="4358FBB3">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本合同所称日期月、日，如无特指，均指自然月、自然日</w:t>
      </w:r>
      <w:r>
        <w:rPr>
          <w:rFonts w:hint="eastAsia" w:ascii="宋体" w:hAnsi="宋体"/>
          <w:color w:val="auto"/>
          <w:sz w:val="24"/>
          <w:highlight w:val="none"/>
          <w:lang w:eastAsia="zh-CN"/>
        </w:rPr>
        <w:t>。</w:t>
      </w:r>
    </w:p>
    <w:p w14:paraId="6233EC13">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十四、廉洁自律及其他条款</w:t>
      </w:r>
    </w:p>
    <w:p w14:paraId="19D58245">
      <w:pPr>
        <w:spacing w:line="460" w:lineRule="exact"/>
        <w:ind w:firstLine="480" w:firstLineChars="200"/>
        <w:rPr>
          <w:rFonts w:ascii="宋体" w:hAnsi="宋体"/>
          <w:color w:val="auto"/>
          <w:sz w:val="24"/>
          <w:highlight w:val="none"/>
        </w:rPr>
      </w:pPr>
      <w:r>
        <w:rPr>
          <w:rFonts w:ascii="宋体" w:hAnsi="宋体"/>
          <w:color w:val="auto"/>
          <w:sz w:val="24"/>
          <w:highlight w:val="none"/>
        </w:rPr>
        <w:t>甲乙双方应自觉遵守廉洁自律制度，严禁商业贿赂行为。如有违反，按照国家法律法规及医院规章制度进行处理。</w:t>
      </w:r>
    </w:p>
    <w:p w14:paraId="5D705845">
      <w:pPr>
        <w:numPr>
          <w:ilvl w:val="0"/>
          <w:numId w:val="5"/>
        </w:num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双方联系人</w:t>
      </w:r>
    </w:p>
    <w:p w14:paraId="2D7BE746">
      <w:pPr>
        <w:spacing w:line="460" w:lineRule="exact"/>
        <w:ind w:firstLine="480" w:firstLineChars="200"/>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为甲方项目联系人，乙方指定</w:t>
      </w:r>
      <w:r>
        <w:rPr>
          <w:rFonts w:ascii="宋体" w:hAnsi="宋体"/>
          <w:color w:val="auto"/>
          <w:sz w:val="24"/>
          <w:highlight w:val="none"/>
          <w:u w:val="single"/>
        </w:rPr>
        <w:t xml:space="preserve">         </w:t>
      </w:r>
      <w:r>
        <w:rPr>
          <w:rFonts w:hint="eastAsia" w:ascii="宋体" w:hAnsi="宋体"/>
          <w:color w:val="auto"/>
          <w:sz w:val="24"/>
          <w:highlight w:val="none"/>
        </w:rPr>
        <w:t>为乙方项目联系人。项目联系人承担以下责任：</w:t>
      </w:r>
    </w:p>
    <w:p w14:paraId="3CF37606">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（1）对整个项目的进程负责。　　　　　　　</w:t>
      </w:r>
      <w:r>
        <w:rPr>
          <w:rFonts w:ascii="宋体" w:hAnsi="宋体"/>
          <w:color w:val="auto"/>
          <w:sz w:val="24"/>
          <w:highlight w:val="none"/>
        </w:rPr>
        <w:t xml:space="preserve"> </w:t>
      </w:r>
      <w:r>
        <w:rPr>
          <w:rFonts w:hint="eastAsia" w:ascii="宋体" w:hAnsi="宋体"/>
          <w:color w:val="auto"/>
          <w:sz w:val="24"/>
          <w:highlight w:val="none"/>
        </w:rPr>
        <w:t>　　　　　　　　　　　　　　　</w:t>
      </w:r>
    </w:p>
    <w:p w14:paraId="728BE4F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（2）作为双方在项目上互相沟通，协调的主要人员。</w:t>
      </w:r>
      <w:r>
        <w:rPr>
          <w:rFonts w:ascii="宋体" w:hAnsi="宋体"/>
          <w:color w:val="auto"/>
          <w:sz w:val="24"/>
          <w:highlight w:val="none"/>
        </w:rPr>
        <w:t xml:space="preserve">                                            </w:t>
      </w:r>
    </w:p>
    <w:p w14:paraId="7DA22983">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（3）定时、及时的向对方汇报，交流项目的进展情况。</w:t>
      </w:r>
      <w:r>
        <w:rPr>
          <w:rFonts w:ascii="宋体" w:hAnsi="宋体"/>
          <w:color w:val="auto"/>
          <w:sz w:val="24"/>
          <w:highlight w:val="none"/>
        </w:rPr>
        <w:t xml:space="preserve">                                           </w:t>
      </w:r>
    </w:p>
    <w:p w14:paraId="66F3AFB3">
      <w:pPr>
        <w:spacing w:line="460" w:lineRule="exact"/>
        <w:ind w:firstLine="480" w:firstLineChars="200"/>
        <w:rPr>
          <w:color w:val="auto"/>
          <w:highlight w:val="none"/>
        </w:rPr>
      </w:pPr>
      <w:r>
        <w:rPr>
          <w:rFonts w:hint="eastAsia" w:ascii="宋体" w:hAnsi="宋体"/>
          <w:color w:val="auto"/>
          <w:sz w:val="24"/>
          <w:highlight w:val="none"/>
        </w:rPr>
        <w:t>（4）一方变更项目联系人的，应当及时以书面形式通知另一方，未及时通知并影响本合同履行或造成损失的，应承担相应的责任。</w:t>
      </w:r>
    </w:p>
    <w:p w14:paraId="7981C578">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十六、合同生效</w:t>
      </w:r>
    </w:p>
    <w:p w14:paraId="579964AB">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本合同在甲乙双方</w:t>
      </w:r>
      <w:r>
        <w:rPr>
          <w:rFonts w:hint="eastAsia" w:ascii="宋体" w:hAnsi="宋体"/>
          <w:color w:val="auto"/>
          <w:sz w:val="24"/>
          <w:highlight w:val="none"/>
          <w:lang w:val="en-US" w:eastAsia="zh-CN"/>
        </w:rPr>
        <w:t>法定代表人</w:t>
      </w:r>
      <w:r>
        <w:rPr>
          <w:rFonts w:hint="eastAsia" w:ascii="宋体" w:hAnsi="宋体"/>
          <w:color w:val="auto"/>
          <w:sz w:val="24"/>
          <w:highlight w:val="none"/>
        </w:rPr>
        <w:t>或其授权代表签字盖章后生效。</w:t>
      </w:r>
    </w:p>
    <w:p w14:paraId="4421E58C">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2.一式伍份，具有同等效力，甲方持肆份，乙方持壹份。</w:t>
      </w:r>
    </w:p>
    <w:p w14:paraId="1B7367A6">
      <w:pPr>
        <w:pStyle w:val="10"/>
        <w:rPr>
          <w:rFonts w:hint="eastAsia" w:ascii="宋体" w:hAnsi="宋体"/>
          <w:color w:val="auto"/>
          <w:sz w:val="24"/>
          <w:highlight w:val="none"/>
        </w:rPr>
      </w:pPr>
    </w:p>
    <w:p w14:paraId="138BAFAE">
      <w:pPr>
        <w:pStyle w:val="11"/>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(以下无正文)</w:t>
      </w:r>
    </w:p>
    <w:p w14:paraId="088258B5">
      <w:pPr>
        <w:pStyle w:val="10"/>
        <w:rPr>
          <w:rFonts w:hint="eastAsia" w:ascii="宋体" w:hAnsi="宋体"/>
          <w:color w:val="auto"/>
          <w:sz w:val="24"/>
          <w:highlight w:val="none"/>
        </w:rPr>
      </w:pPr>
    </w:p>
    <w:p w14:paraId="729AA4AD">
      <w:pPr>
        <w:spacing w:line="460" w:lineRule="exact"/>
        <w:ind w:left="5519" w:leftChars="228" w:hanging="5040" w:hangingChars="2100"/>
        <w:jc w:val="left"/>
        <w:rPr>
          <w:rFonts w:ascii="宋体"/>
          <w:color w:val="auto"/>
          <w:sz w:val="24"/>
          <w:highlight w:val="none"/>
        </w:rPr>
      </w:pPr>
      <w:r>
        <w:rPr>
          <w:rFonts w:hint="eastAsia" w:ascii="宋体" w:hAnsi="宋体" w:cs="宋体"/>
          <w:color w:val="auto"/>
          <w:sz w:val="24"/>
          <w:highlight w:val="none"/>
        </w:rPr>
        <w:t>甲方：惠州市第一妇幼保健院            乙方：</w:t>
      </w:r>
    </w:p>
    <w:p w14:paraId="3E7C4EBA">
      <w:pPr>
        <w:spacing w:line="460" w:lineRule="exact"/>
        <w:ind w:left="5519" w:leftChars="228" w:hanging="5040" w:hangingChars="2100"/>
        <w:jc w:val="left"/>
        <w:rPr>
          <w:rFonts w:ascii="宋体"/>
          <w:color w:val="auto"/>
          <w:sz w:val="24"/>
          <w:highlight w:val="none"/>
        </w:rPr>
      </w:pPr>
      <w:r>
        <w:rPr>
          <w:rFonts w:hint="eastAsia" w:ascii="宋体" w:hAnsi="宋体"/>
          <w:color w:val="auto"/>
          <w:sz w:val="24"/>
          <w:highlight w:val="none"/>
        </w:rPr>
        <w:t>授权代表</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hAnsi="宋体"/>
          <w:color w:val="auto"/>
          <w:sz w:val="24"/>
          <w:highlight w:val="none"/>
          <w:lang w:val="en-US" w:eastAsia="zh-CN"/>
        </w:rPr>
        <w:t>法定代表人</w:t>
      </w:r>
    </w:p>
    <w:p w14:paraId="1A0C7873">
      <w:pPr>
        <w:spacing w:line="460" w:lineRule="exact"/>
        <w:ind w:left="5519" w:leftChars="228" w:hanging="5040" w:hangingChars="2100"/>
        <w:jc w:val="left"/>
        <w:rPr>
          <w:rFonts w:ascii="宋体" w:hAnsi="宋体" w:cs="宋体"/>
          <w:color w:val="auto"/>
          <w:sz w:val="24"/>
          <w:highlight w:val="none"/>
        </w:rPr>
      </w:pPr>
      <w:r>
        <w:rPr>
          <w:rFonts w:hint="eastAsia" w:ascii="宋体" w:hAnsi="宋体" w:cs="宋体"/>
          <w:color w:val="auto"/>
          <w:sz w:val="24"/>
          <w:highlight w:val="none"/>
        </w:rPr>
        <w:t>地址：惠州市演达四路5号              地址：</w:t>
      </w:r>
    </w:p>
    <w:p w14:paraId="13AC90A4">
      <w:pPr>
        <w:autoSpaceDE w:val="0"/>
        <w:autoSpaceDN w:val="0"/>
        <w:adjustRightInd w:val="0"/>
        <w:spacing w:line="460" w:lineRule="exact"/>
        <w:ind w:right="246" w:firstLine="480" w:firstLineChars="200"/>
        <w:rPr>
          <w:rFonts w:ascii="宋体" w:hAnsi="宋体" w:cs="宋体"/>
          <w:color w:val="auto"/>
          <w:sz w:val="24"/>
          <w:highlight w:val="none"/>
        </w:rPr>
      </w:pPr>
      <w:r>
        <w:rPr>
          <w:rFonts w:hint="eastAsia" w:ascii="宋体" w:hAnsi="宋体" w:cs="宋体"/>
          <w:color w:val="auto"/>
          <w:sz w:val="24"/>
          <w:highlight w:val="none"/>
        </w:rPr>
        <w:t>电话：0752-7806</w:t>
      </w:r>
      <w:r>
        <w:rPr>
          <w:rFonts w:hint="eastAsia" w:ascii="宋体" w:hAnsi="宋体" w:cs="宋体"/>
          <w:color w:val="auto"/>
          <w:sz w:val="24"/>
          <w:highlight w:val="none"/>
          <w:lang w:val="en-US" w:eastAsia="zh-CN"/>
        </w:rPr>
        <w:t xml:space="preserve">628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电话：</w:t>
      </w:r>
    </w:p>
    <w:p w14:paraId="3CCFE722">
      <w:pPr>
        <w:spacing w:line="4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日期：   年    月   日                日期：    年    月    日</w:t>
      </w:r>
    </w:p>
    <w:p w14:paraId="10313367">
      <w:pPr>
        <w:rPr>
          <w:color w:val="auto"/>
          <w:highlight w:val="none"/>
        </w:rPr>
      </w:pPr>
    </w:p>
    <w:p w14:paraId="0C1B4BF6">
      <w:pPr>
        <w:pStyle w:val="10"/>
        <w:rPr>
          <w:color w:val="auto"/>
          <w:highlight w:val="none"/>
        </w:rPr>
      </w:pPr>
    </w:p>
    <w:p w14:paraId="080ECDF6">
      <w:pPr>
        <w:pStyle w:val="10"/>
        <w:rPr>
          <w:color w:val="auto"/>
          <w:highlight w:val="none"/>
        </w:rPr>
      </w:pPr>
    </w:p>
    <w:p w14:paraId="08EFC195">
      <w:pPr>
        <w:pStyle w:val="10"/>
        <w:rPr>
          <w:color w:val="auto"/>
          <w:highlight w:val="none"/>
        </w:rPr>
      </w:pPr>
    </w:p>
    <w:p w14:paraId="0B760201">
      <w:pPr>
        <w:pStyle w:val="10"/>
        <w:rPr>
          <w:color w:val="auto"/>
          <w:highlight w:val="none"/>
        </w:rPr>
      </w:pPr>
    </w:p>
    <w:p w14:paraId="2B994A13">
      <w:pPr>
        <w:pStyle w:val="10"/>
        <w:rPr>
          <w:color w:val="auto"/>
          <w:highlight w:val="none"/>
        </w:rPr>
      </w:pPr>
    </w:p>
    <w:p w14:paraId="08394F01">
      <w:pPr>
        <w:rPr>
          <w:rFonts w:hint="eastAsia"/>
          <w:color w:val="auto"/>
          <w:sz w:val="28"/>
          <w:szCs w:val="30"/>
          <w:highlight w:val="none"/>
        </w:rPr>
      </w:pPr>
    </w:p>
    <w:p w14:paraId="6B34558E">
      <w:pPr>
        <w:pStyle w:val="2"/>
        <w:numPr>
          <w:ilvl w:val="0"/>
          <w:numId w:val="0"/>
        </w:numPr>
        <w:jc w:val="left"/>
        <w:rPr>
          <w:color w:val="auto"/>
          <w:sz w:val="28"/>
          <w:szCs w:val="30"/>
          <w:highlight w:val="none"/>
        </w:rPr>
      </w:pPr>
      <w:r>
        <w:rPr>
          <w:rFonts w:hint="eastAsia"/>
          <w:color w:val="auto"/>
          <w:sz w:val="28"/>
          <w:szCs w:val="30"/>
          <w:highlight w:val="none"/>
        </w:rPr>
        <w:t>附件一：项目验收报告</w:t>
      </w:r>
    </w:p>
    <w:p w14:paraId="27BF88E9">
      <w:pPr>
        <w:adjustRightInd w:val="0"/>
        <w:snapToGrid w:val="0"/>
        <w:spacing w:after="200"/>
        <w:jc w:val="center"/>
        <w:rPr>
          <w:rFonts w:ascii="宋体" w:hAnsi="宋体" w:eastAsia="微软雅黑"/>
          <w:b/>
          <w:bCs/>
          <w:color w:val="auto"/>
          <w:sz w:val="36"/>
          <w:szCs w:val="36"/>
          <w:highlight w:val="none"/>
        </w:rPr>
      </w:pPr>
      <w:r>
        <w:rPr>
          <w:rFonts w:hint="eastAsia" w:ascii="宋体" w:hAnsi="宋体" w:eastAsia="微软雅黑"/>
          <w:b/>
          <w:bCs/>
          <w:color w:val="auto"/>
          <w:sz w:val="36"/>
          <w:szCs w:val="36"/>
          <w:highlight w:val="none"/>
          <w:u w:val="single"/>
        </w:rPr>
        <w:t xml:space="preserve">        </w:t>
      </w:r>
      <w:r>
        <w:rPr>
          <w:rFonts w:hint="eastAsia" w:ascii="宋体" w:hAnsi="宋体" w:eastAsia="微软雅黑"/>
          <w:b/>
          <w:bCs/>
          <w:color w:val="auto"/>
          <w:sz w:val="36"/>
          <w:szCs w:val="36"/>
          <w:highlight w:val="none"/>
        </w:rPr>
        <w:t>项目验收报告</w:t>
      </w:r>
    </w:p>
    <w:p w14:paraId="6D9092BE">
      <w:pPr>
        <w:adjustRightInd w:val="0"/>
        <w:snapToGrid w:val="0"/>
        <w:spacing w:after="200"/>
        <w:ind w:right="844"/>
        <w:jc w:val="center"/>
        <w:rPr>
          <w:rFonts w:ascii="宋体" w:hAnsi="宋体" w:eastAsia="微软雅黑"/>
          <w:b/>
          <w:bCs/>
          <w:color w:val="auto"/>
          <w:sz w:val="22"/>
          <w:szCs w:val="21"/>
          <w:highlight w:val="none"/>
        </w:rPr>
      </w:pPr>
      <w:r>
        <w:rPr>
          <w:rFonts w:hint="eastAsia" w:ascii="宋体" w:hAnsi="宋体" w:eastAsia="微软雅黑"/>
          <w:b/>
          <w:bCs/>
          <w:color w:val="auto"/>
          <w:sz w:val="22"/>
          <w:szCs w:val="21"/>
          <w:highlight w:val="none"/>
        </w:rPr>
        <w:t>年    月    日</w:t>
      </w:r>
    </w:p>
    <w:tbl>
      <w:tblPr>
        <w:tblStyle w:val="1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1215"/>
        <w:gridCol w:w="5419"/>
      </w:tblGrid>
      <w:tr w14:paraId="0FF4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6D52FF25">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甲方</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005A6106">
            <w:pPr>
              <w:adjustRightInd w:val="0"/>
              <w:snapToGrid w:val="0"/>
              <w:spacing w:after="200"/>
              <w:ind w:firstLine="2860" w:firstLineChars="13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医院</w:t>
            </w:r>
          </w:p>
        </w:tc>
      </w:tr>
      <w:tr w14:paraId="1834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6ADFDC8E">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合同号</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4265592C">
            <w:pPr>
              <w:adjustRightInd w:val="0"/>
              <w:snapToGrid w:val="0"/>
              <w:spacing w:after="200"/>
              <w:jc w:val="center"/>
              <w:rPr>
                <w:rFonts w:ascii="宋体" w:hAnsi="宋体" w:eastAsia="微软雅黑"/>
                <w:color w:val="auto"/>
                <w:sz w:val="22"/>
                <w:highlight w:val="none"/>
              </w:rPr>
            </w:pPr>
          </w:p>
        </w:tc>
      </w:tr>
      <w:tr w14:paraId="0163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6D74E196">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合同名称</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6E6712DC">
            <w:pPr>
              <w:adjustRightInd w:val="0"/>
              <w:snapToGrid w:val="0"/>
              <w:spacing w:after="200"/>
              <w:jc w:val="center"/>
              <w:rPr>
                <w:rFonts w:ascii="宋体" w:hAnsi="宋体" w:eastAsia="微软雅黑"/>
                <w:color w:val="auto"/>
                <w:sz w:val="22"/>
                <w:highlight w:val="none"/>
              </w:rPr>
            </w:pPr>
          </w:p>
        </w:tc>
      </w:tr>
      <w:tr w14:paraId="0802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633FF787">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甲方项目负责人</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51E49AF2">
            <w:pPr>
              <w:adjustRightInd w:val="0"/>
              <w:snapToGrid w:val="0"/>
              <w:spacing w:after="200"/>
              <w:jc w:val="center"/>
              <w:rPr>
                <w:rFonts w:ascii="宋体" w:hAnsi="宋体" w:eastAsia="微软雅黑"/>
                <w:color w:val="auto"/>
                <w:sz w:val="22"/>
                <w:highlight w:val="none"/>
              </w:rPr>
            </w:pPr>
          </w:p>
        </w:tc>
      </w:tr>
      <w:tr w14:paraId="0596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1CECC84F">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乙方项目负责人</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561206BB">
            <w:pPr>
              <w:adjustRightInd w:val="0"/>
              <w:snapToGrid w:val="0"/>
              <w:spacing w:after="200"/>
              <w:jc w:val="center"/>
              <w:rPr>
                <w:rFonts w:ascii="宋体" w:hAnsi="宋体" w:eastAsia="微软雅黑"/>
                <w:color w:val="auto"/>
                <w:sz w:val="22"/>
                <w:highlight w:val="none"/>
              </w:rPr>
            </w:pPr>
          </w:p>
        </w:tc>
      </w:tr>
      <w:tr w14:paraId="78AA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14:paraId="4893E321">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验收参加人员</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29F3B6F0">
            <w:pPr>
              <w:adjustRightInd w:val="0"/>
              <w:snapToGrid w:val="0"/>
              <w:spacing w:after="200"/>
              <w:jc w:val="left"/>
              <w:rPr>
                <w:rFonts w:ascii="宋体" w:hAnsi="宋体" w:eastAsia="微软雅黑"/>
                <w:color w:val="auto"/>
                <w:sz w:val="22"/>
                <w:highlight w:val="none"/>
              </w:rPr>
            </w:pPr>
            <w:r>
              <w:rPr>
                <w:rFonts w:hint="eastAsia" w:ascii="宋体" w:hAnsi="宋体" w:eastAsia="微软雅黑"/>
                <w:color w:val="auto"/>
                <w:sz w:val="22"/>
                <w:szCs w:val="22"/>
                <w:highlight w:val="none"/>
              </w:rPr>
              <w:t>甲方：</w:t>
            </w:r>
          </w:p>
          <w:p w14:paraId="257A6876">
            <w:pPr>
              <w:adjustRightInd w:val="0"/>
              <w:snapToGrid w:val="0"/>
              <w:spacing w:after="200"/>
              <w:jc w:val="left"/>
              <w:rPr>
                <w:rFonts w:ascii="宋体" w:hAnsi="宋体" w:eastAsia="微软雅黑"/>
                <w:color w:val="auto"/>
                <w:sz w:val="22"/>
                <w:highlight w:val="none"/>
              </w:rPr>
            </w:pPr>
            <w:r>
              <w:rPr>
                <w:rFonts w:hint="eastAsia" w:ascii="宋体" w:hAnsi="宋体" w:eastAsia="微软雅黑"/>
                <w:color w:val="auto"/>
                <w:sz w:val="22"/>
                <w:szCs w:val="22"/>
                <w:highlight w:val="none"/>
              </w:rPr>
              <w:t>乙方：</w:t>
            </w:r>
          </w:p>
        </w:tc>
      </w:tr>
      <w:tr w14:paraId="443A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2" w:type="dxa"/>
            <w:gridSpan w:val="3"/>
            <w:tcBorders>
              <w:top w:val="single" w:color="auto" w:sz="4" w:space="0"/>
              <w:left w:val="single" w:color="auto" w:sz="4" w:space="0"/>
              <w:bottom w:val="single" w:color="auto" w:sz="4" w:space="0"/>
              <w:right w:val="single" w:color="auto" w:sz="4" w:space="0"/>
            </w:tcBorders>
            <w:noWrap w:val="0"/>
            <w:vAlign w:val="center"/>
          </w:tcPr>
          <w:p w14:paraId="69A55A55">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主要完成工作</w:t>
            </w:r>
          </w:p>
        </w:tc>
      </w:tr>
      <w:tr w14:paraId="4A05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tcBorders>
              <w:top w:val="single" w:color="auto" w:sz="4" w:space="0"/>
              <w:left w:val="single" w:color="auto" w:sz="4" w:space="0"/>
              <w:bottom w:val="single" w:color="auto" w:sz="4" w:space="0"/>
              <w:right w:val="single" w:color="auto" w:sz="4" w:space="0"/>
            </w:tcBorders>
            <w:noWrap w:val="0"/>
            <w:vAlign w:val="center"/>
          </w:tcPr>
          <w:p w14:paraId="26D4B14D">
            <w:pPr>
              <w:adjustRightInd w:val="0"/>
              <w:snapToGrid w:val="0"/>
              <w:spacing w:after="200"/>
              <w:jc w:val="left"/>
              <w:rPr>
                <w:rFonts w:ascii="宋体" w:hAnsi="宋体" w:eastAsia="微软雅黑"/>
                <w:color w:val="auto"/>
                <w:sz w:val="22"/>
                <w:szCs w:val="22"/>
                <w:highlight w:val="none"/>
              </w:rPr>
            </w:pPr>
            <w:r>
              <w:rPr>
                <w:rFonts w:hint="eastAsia" w:ascii="宋体" w:hAnsi="宋体" w:eastAsia="微软雅黑"/>
                <w:color w:val="auto"/>
                <w:sz w:val="22"/>
                <w:szCs w:val="22"/>
                <w:highlight w:val="none"/>
              </w:rPr>
              <w:t>1.乙方协助甲方，完成项目入场前的软件、硬件准备工作。</w:t>
            </w:r>
          </w:p>
          <w:p w14:paraId="651C31F7">
            <w:pPr>
              <w:adjustRightInd w:val="0"/>
              <w:snapToGrid w:val="0"/>
              <w:spacing w:after="200"/>
              <w:jc w:val="left"/>
              <w:rPr>
                <w:rFonts w:ascii="宋体" w:hAnsi="宋体" w:eastAsia="微软雅黑"/>
                <w:color w:val="auto"/>
                <w:sz w:val="22"/>
                <w:szCs w:val="22"/>
                <w:highlight w:val="none"/>
              </w:rPr>
            </w:pPr>
            <w:r>
              <w:rPr>
                <w:rFonts w:hint="eastAsia" w:ascii="宋体" w:hAnsi="宋体" w:eastAsia="微软雅黑"/>
                <w:color w:val="auto"/>
                <w:sz w:val="22"/>
                <w:szCs w:val="22"/>
                <w:highlight w:val="none"/>
              </w:rPr>
              <w:t>2.乙方系统经安装调试符合《销售合同》的要求。</w:t>
            </w:r>
          </w:p>
          <w:p w14:paraId="5139478A">
            <w:pPr>
              <w:adjustRightInd w:val="0"/>
              <w:snapToGrid w:val="0"/>
              <w:spacing w:after="200"/>
              <w:jc w:val="left"/>
              <w:rPr>
                <w:rFonts w:ascii="宋体" w:hAnsi="宋体" w:eastAsia="微软雅黑"/>
                <w:color w:val="auto"/>
                <w:sz w:val="22"/>
                <w:szCs w:val="22"/>
                <w:highlight w:val="none"/>
              </w:rPr>
            </w:pPr>
            <w:r>
              <w:rPr>
                <w:rFonts w:hint="eastAsia" w:ascii="宋体" w:hAnsi="宋体" w:eastAsia="微软雅黑"/>
                <w:color w:val="auto"/>
                <w:sz w:val="22"/>
                <w:szCs w:val="22"/>
                <w:highlight w:val="none"/>
              </w:rPr>
              <w:t>3.乙方完成甲方相关应用人员及维护人员的培训工作。</w:t>
            </w:r>
          </w:p>
          <w:p w14:paraId="515805A3">
            <w:pPr>
              <w:adjustRightInd w:val="0"/>
              <w:snapToGrid w:val="0"/>
              <w:spacing w:after="200"/>
              <w:jc w:val="left"/>
              <w:rPr>
                <w:rFonts w:ascii="宋体" w:hAnsi="宋体"/>
                <w:color w:val="auto"/>
                <w:szCs w:val="22"/>
                <w:highlight w:val="none"/>
              </w:rPr>
            </w:pPr>
            <w:r>
              <w:rPr>
                <w:rFonts w:hint="eastAsia" w:ascii="宋体" w:hAnsi="宋体" w:eastAsia="微软雅黑"/>
                <w:color w:val="auto"/>
                <w:sz w:val="22"/>
                <w:szCs w:val="22"/>
                <w:highlight w:val="none"/>
              </w:rPr>
              <w:t>4.乙方在项目撤场阶段与甲方信息科或临床科室项目负责人已完成相关文档资料移交。</w:t>
            </w:r>
          </w:p>
        </w:tc>
      </w:tr>
      <w:tr w14:paraId="4981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14:paraId="535C95DA">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甲方验收意见</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42A94BA7">
            <w:pPr>
              <w:adjustRightInd w:val="0"/>
              <w:snapToGrid w:val="0"/>
              <w:spacing w:after="200"/>
              <w:jc w:val="center"/>
              <w:rPr>
                <w:rFonts w:ascii="宋体" w:hAnsi="宋体" w:eastAsia="微软雅黑"/>
                <w:color w:val="auto"/>
                <w:sz w:val="22"/>
                <w:highlight w:val="none"/>
              </w:rPr>
            </w:pPr>
          </w:p>
        </w:tc>
      </w:tr>
      <w:tr w14:paraId="7166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4543" w:type="dxa"/>
            <w:gridSpan w:val="2"/>
            <w:tcBorders>
              <w:top w:val="single" w:color="auto" w:sz="4" w:space="0"/>
              <w:left w:val="single" w:color="auto" w:sz="4" w:space="0"/>
              <w:bottom w:val="single" w:color="auto" w:sz="4" w:space="0"/>
              <w:right w:val="single" w:color="auto" w:sz="4" w:space="0"/>
            </w:tcBorders>
            <w:noWrap w:val="0"/>
            <w:vAlign w:val="center"/>
          </w:tcPr>
          <w:p w14:paraId="1F579258">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甲方代表签字（盖章）</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125F9634">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乙方代表签字（盖章）</w:t>
            </w:r>
          </w:p>
        </w:tc>
      </w:tr>
    </w:tbl>
    <w:p w14:paraId="131C4FE2">
      <w:pPr>
        <w:pStyle w:val="6"/>
        <w:ind w:firstLine="643"/>
        <w:rPr>
          <w:b/>
          <w:bCs/>
          <w:color w:val="auto"/>
          <w:sz w:val="32"/>
          <w:szCs w:val="32"/>
          <w:highlight w:val="none"/>
        </w:rPr>
      </w:pPr>
    </w:p>
    <w:p w14:paraId="381E9247">
      <w:pPr>
        <w:pStyle w:val="6"/>
        <w:rPr>
          <w:color w:val="auto"/>
          <w:highlight w:val="none"/>
        </w:rPr>
      </w:pPr>
    </w:p>
    <w:p w14:paraId="43A4D37E">
      <w:pPr>
        <w:snapToGrid w:val="0"/>
        <w:spacing w:line="500" w:lineRule="exact"/>
        <w:jc w:val="both"/>
        <w:rPr>
          <w:rFonts w:hint="eastAsia" w:ascii="仿宋" w:hAnsi="仿宋" w:eastAsia="仿宋" w:cs="仿宋"/>
          <w:b/>
          <w:bCs/>
          <w:color w:val="auto"/>
          <w:sz w:val="48"/>
          <w:szCs w:val="48"/>
          <w:highlight w:val="none"/>
        </w:rPr>
      </w:pPr>
    </w:p>
    <w:p w14:paraId="2269B5A6">
      <w:pPr>
        <w:snapToGrid w:val="0"/>
        <w:spacing w:line="360" w:lineRule="auto"/>
        <w:rPr>
          <w:rFonts w:hint="eastAsia" w:ascii="仿宋" w:hAnsi="仿宋" w:eastAsia="仿宋" w:cs="仿宋"/>
          <w:color w:val="auto"/>
          <w:sz w:val="36"/>
          <w:highlight w:val="none"/>
          <w:u w:val="singl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6AA8A3F">
      <w:pPr>
        <w:pStyle w:val="12"/>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14:paraId="6B371632">
      <w:pPr>
        <w:pStyle w:val="12"/>
        <w:adjustRightInd w:val="0"/>
        <w:snapToGrid w:val="0"/>
        <w:spacing w:line="440" w:lineRule="exact"/>
        <w:jc w:val="center"/>
        <w:rPr>
          <w:rFonts w:hint="eastAsia" w:ascii="仿宋" w:hAnsi="仿宋" w:eastAsia="仿宋" w:cs="仿宋"/>
          <w:b/>
          <w:color w:val="auto"/>
          <w:kern w:val="0"/>
          <w:sz w:val="28"/>
          <w:szCs w:val="28"/>
          <w:highlight w:val="none"/>
        </w:rPr>
      </w:pPr>
    </w:p>
    <w:p w14:paraId="16EAE901">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14:paraId="32403965">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14:paraId="1926E6EC">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14:paraId="3D3244BA">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14:paraId="36999966">
      <w:pPr>
        <w:spacing w:line="360" w:lineRule="auto"/>
        <w:ind w:left="-930" w:firstLine="480"/>
        <w:rPr>
          <w:rFonts w:ascii="仿宋" w:hAnsi="仿宋" w:eastAsia="仿宋" w:cs="仿宋"/>
          <w:b/>
          <w:bCs/>
          <w:color w:val="auto"/>
          <w:sz w:val="24"/>
          <w:highlight w:val="none"/>
          <w:u w:val="single"/>
        </w:rPr>
      </w:pPr>
    </w:p>
    <w:p w14:paraId="1967C573">
      <w:pPr>
        <w:spacing w:line="360" w:lineRule="auto"/>
        <w:ind w:left="-930" w:firstLine="480"/>
        <w:rPr>
          <w:rFonts w:ascii="仿宋" w:hAnsi="仿宋" w:eastAsia="仿宋" w:cs="仿宋"/>
          <w:b/>
          <w:bCs/>
          <w:color w:val="auto"/>
          <w:sz w:val="24"/>
          <w:highlight w:val="none"/>
          <w:u w:val="single"/>
        </w:rPr>
      </w:pPr>
    </w:p>
    <w:p w14:paraId="5A65AE88">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14:paraId="3690DA20">
      <w:pPr>
        <w:pStyle w:val="12"/>
        <w:adjustRightInd w:val="0"/>
        <w:snapToGrid w:val="0"/>
        <w:spacing w:line="360" w:lineRule="auto"/>
        <w:jc w:val="center"/>
        <w:rPr>
          <w:rFonts w:hint="eastAsia" w:ascii="仿宋" w:hAnsi="仿宋" w:eastAsia="仿宋" w:cs="仿宋"/>
          <w:b/>
          <w:color w:val="auto"/>
          <w:kern w:val="0"/>
          <w:sz w:val="72"/>
          <w:szCs w:val="72"/>
          <w:highlight w:val="none"/>
        </w:rPr>
      </w:pPr>
    </w:p>
    <w:p w14:paraId="3FBF9D2B">
      <w:pPr>
        <w:pStyle w:val="12"/>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14:paraId="41C19C64">
      <w:pPr>
        <w:pStyle w:val="12"/>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14:paraId="69EC4E38">
      <w:pPr>
        <w:pStyle w:val="12"/>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14:paraId="1137EB84">
      <w:pPr>
        <w:pStyle w:val="12"/>
        <w:adjustRightInd w:val="0"/>
        <w:snapToGrid w:val="0"/>
        <w:spacing w:line="360" w:lineRule="auto"/>
        <w:rPr>
          <w:rFonts w:hint="eastAsia" w:ascii="仿宋" w:hAnsi="仿宋" w:eastAsia="仿宋" w:cs="仿宋"/>
          <w:b/>
          <w:color w:val="auto"/>
          <w:kern w:val="0"/>
          <w:sz w:val="24"/>
          <w:szCs w:val="24"/>
          <w:highlight w:val="none"/>
        </w:rPr>
      </w:pPr>
    </w:p>
    <w:p w14:paraId="4B26E41A">
      <w:pPr>
        <w:pStyle w:val="12"/>
        <w:adjustRightInd w:val="0"/>
        <w:snapToGrid w:val="0"/>
        <w:spacing w:line="440" w:lineRule="exact"/>
        <w:rPr>
          <w:rFonts w:hint="eastAsia" w:ascii="仿宋" w:hAnsi="仿宋" w:eastAsia="仿宋" w:cs="仿宋"/>
          <w:b/>
          <w:color w:val="auto"/>
          <w:kern w:val="0"/>
          <w:sz w:val="24"/>
          <w:szCs w:val="24"/>
          <w:highlight w:val="none"/>
        </w:rPr>
      </w:pPr>
    </w:p>
    <w:p w14:paraId="4BA23F97">
      <w:pPr>
        <w:pStyle w:val="12"/>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14:paraId="1BADF528">
      <w:pPr>
        <w:pStyle w:val="12"/>
        <w:spacing w:line="360" w:lineRule="auto"/>
        <w:rPr>
          <w:rFonts w:hint="eastAsia" w:ascii="仿宋" w:hAnsi="仿宋" w:eastAsia="仿宋" w:cs="仿宋"/>
          <w:b/>
          <w:color w:val="auto"/>
          <w:sz w:val="28"/>
          <w:szCs w:val="28"/>
          <w:highlight w:val="none"/>
        </w:rPr>
      </w:pPr>
    </w:p>
    <w:p w14:paraId="5C3047FC">
      <w:pPr>
        <w:pStyle w:val="12"/>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14:paraId="6A0B731E">
      <w:pPr>
        <w:pStyle w:val="12"/>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4E5E5158">
      <w:pPr>
        <w:pStyle w:val="12"/>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14:paraId="2BC4402B">
      <w:pPr>
        <w:pStyle w:val="12"/>
        <w:adjustRightInd w:val="0"/>
        <w:snapToGrid w:val="0"/>
        <w:spacing w:line="440" w:lineRule="exact"/>
        <w:rPr>
          <w:rFonts w:hint="eastAsia" w:ascii="仿宋" w:hAnsi="仿宋" w:eastAsia="仿宋" w:cs="仿宋"/>
          <w:b/>
          <w:color w:val="auto"/>
          <w:kern w:val="0"/>
          <w:sz w:val="24"/>
          <w:szCs w:val="24"/>
          <w:highlight w:val="none"/>
        </w:rPr>
      </w:pPr>
    </w:p>
    <w:p w14:paraId="4BBE485E">
      <w:pPr>
        <w:pStyle w:val="12"/>
        <w:adjustRightInd w:val="0"/>
        <w:snapToGrid w:val="0"/>
        <w:spacing w:line="440" w:lineRule="exact"/>
        <w:rPr>
          <w:rFonts w:hint="eastAsia" w:ascii="仿宋" w:hAnsi="仿宋" w:eastAsia="仿宋" w:cs="仿宋"/>
          <w:b/>
          <w:color w:val="auto"/>
          <w:kern w:val="0"/>
          <w:sz w:val="24"/>
          <w:szCs w:val="24"/>
          <w:highlight w:val="none"/>
        </w:rPr>
      </w:pPr>
    </w:p>
    <w:p w14:paraId="6FE20809">
      <w:pPr>
        <w:pStyle w:val="12"/>
        <w:adjustRightInd w:val="0"/>
        <w:snapToGrid w:val="0"/>
        <w:spacing w:line="440" w:lineRule="exact"/>
        <w:rPr>
          <w:rFonts w:hint="eastAsia" w:ascii="仿宋" w:hAnsi="仿宋" w:eastAsia="仿宋" w:cs="仿宋"/>
          <w:b/>
          <w:color w:val="auto"/>
          <w:kern w:val="0"/>
          <w:sz w:val="24"/>
          <w:szCs w:val="24"/>
          <w:highlight w:val="none"/>
        </w:rPr>
      </w:pPr>
    </w:p>
    <w:p w14:paraId="53BA2B8B">
      <w:pPr>
        <w:pStyle w:val="12"/>
        <w:adjustRightInd w:val="0"/>
        <w:snapToGrid w:val="0"/>
        <w:spacing w:line="440" w:lineRule="exact"/>
        <w:rPr>
          <w:rFonts w:hint="eastAsia" w:ascii="仿宋" w:hAnsi="仿宋" w:eastAsia="仿宋" w:cs="仿宋"/>
          <w:b/>
          <w:color w:val="auto"/>
          <w:kern w:val="0"/>
          <w:sz w:val="24"/>
          <w:szCs w:val="24"/>
          <w:highlight w:val="none"/>
        </w:rPr>
      </w:pPr>
    </w:p>
    <w:p w14:paraId="3BE0FD23">
      <w:pPr>
        <w:pStyle w:val="12"/>
        <w:adjustRightInd w:val="0"/>
        <w:snapToGrid w:val="0"/>
        <w:spacing w:line="440" w:lineRule="exact"/>
        <w:rPr>
          <w:rFonts w:hint="eastAsia" w:ascii="仿宋" w:hAnsi="仿宋" w:eastAsia="仿宋" w:cs="仿宋"/>
          <w:b/>
          <w:color w:val="auto"/>
          <w:kern w:val="0"/>
          <w:sz w:val="24"/>
          <w:szCs w:val="24"/>
          <w:highlight w:val="none"/>
        </w:rPr>
      </w:pPr>
    </w:p>
    <w:p w14:paraId="7E62FE42">
      <w:pPr>
        <w:pStyle w:val="12"/>
        <w:adjustRightInd w:val="0"/>
        <w:snapToGrid w:val="0"/>
        <w:spacing w:line="440" w:lineRule="exact"/>
        <w:rPr>
          <w:rFonts w:hint="eastAsia" w:ascii="仿宋" w:hAnsi="仿宋" w:eastAsia="仿宋" w:cs="仿宋"/>
          <w:b/>
          <w:color w:val="auto"/>
          <w:kern w:val="0"/>
          <w:sz w:val="24"/>
          <w:szCs w:val="24"/>
          <w:highlight w:val="none"/>
        </w:rPr>
      </w:pPr>
    </w:p>
    <w:p w14:paraId="44EE82E7">
      <w:pPr>
        <w:pStyle w:val="12"/>
        <w:adjustRightInd w:val="0"/>
        <w:snapToGrid w:val="0"/>
        <w:spacing w:line="440" w:lineRule="exact"/>
        <w:rPr>
          <w:rFonts w:hint="eastAsia" w:ascii="仿宋" w:hAnsi="仿宋" w:eastAsia="仿宋" w:cs="仿宋"/>
          <w:b/>
          <w:color w:val="auto"/>
          <w:kern w:val="0"/>
          <w:sz w:val="24"/>
          <w:szCs w:val="24"/>
          <w:highlight w:val="none"/>
        </w:rPr>
      </w:pPr>
    </w:p>
    <w:p w14:paraId="15450361">
      <w:pPr>
        <w:pStyle w:val="12"/>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14:paraId="4DFF5593">
      <w:pPr>
        <w:pStyle w:val="12"/>
        <w:adjustRightInd w:val="0"/>
        <w:snapToGrid w:val="0"/>
        <w:spacing w:line="440" w:lineRule="exact"/>
        <w:rPr>
          <w:rFonts w:hint="eastAsia" w:ascii="仿宋" w:hAnsi="仿宋" w:eastAsia="仿宋" w:cs="仿宋"/>
          <w:b/>
          <w:color w:val="auto"/>
          <w:kern w:val="0"/>
          <w:sz w:val="24"/>
          <w:szCs w:val="24"/>
          <w:highlight w:val="none"/>
        </w:rPr>
      </w:pPr>
    </w:p>
    <w:p w14:paraId="10F5645B">
      <w:pPr>
        <w:pStyle w:val="12"/>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14:paraId="4D11A0F5">
      <w:pPr>
        <w:pStyle w:val="12"/>
        <w:adjustRightInd w:val="0"/>
        <w:snapToGrid w:val="0"/>
        <w:spacing w:line="440" w:lineRule="exact"/>
        <w:rPr>
          <w:rFonts w:hint="eastAsia"/>
          <w:color w:val="auto"/>
          <w:highlight w:val="none"/>
        </w:rPr>
      </w:pPr>
      <w:bookmarkStart w:id="1" w:name="_Toc202251699"/>
      <w:bookmarkStart w:id="2" w:name="_Toc202816995"/>
      <w:bookmarkStart w:id="3" w:name="_Toc202820350"/>
      <w:bookmarkStart w:id="4" w:name="_Toc202819877"/>
      <w:bookmarkStart w:id="5" w:name="_Toc202254104"/>
      <w:bookmarkStart w:id="6" w:name="_Toc202251074"/>
      <w:bookmarkStart w:id="7" w:name="_Toc202252033"/>
      <w:r>
        <w:rPr>
          <w:color w:val="auto"/>
          <w:highlight w:val="none"/>
        </w:rPr>
        <w:br w:type="page"/>
      </w:r>
      <w:r>
        <w:rPr>
          <w:rFonts w:hint="eastAsia" w:ascii="仿宋" w:hAnsi="仿宋" w:eastAsia="仿宋" w:cs="仿宋"/>
          <w:b/>
          <w:bCs/>
          <w:color w:val="auto"/>
          <w:sz w:val="28"/>
          <w:highlight w:val="none"/>
        </w:rPr>
        <w:t xml:space="preserve">1 </w:t>
      </w:r>
      <w:bookmarkEnd w:id="1"/>
      <w:bookmarkEnd w:id="2"/>
      <w:bookmarkEnd w:id="3"/>
      <w:bookmarkEnd w:id="4"/>
      <w:bookmarkEnd w:id="5"/>
      <w:bookmarkEnd w:id="6"/>
      <w:bookmarkEnd w:id="7"/>
      <w:r>
        <w:rPr>
          <w:rFonts w:hint="eastAsia" w:ascii="仿宋" w:hAnsi="仿宋" w:eastAsia="仿宋" w:cs="仿宋"/>
          <w:b/>
          <w:bCs/>
          <w:color w:val="auto"/>
          <w:sz w:val="28"/>
          <w:highlight w:val="none"/>
        </w:rPr>
        <w:t>资格性/符合性自查表</w:t>
      </w:r>
    </w:p>
    <w:tbl>
      <w:tblPr>
        <w:tblStyle w:val="16"/>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64"/>
        <w:gridCol w:w="1849"/>
        <w:gridCol w:w="1204"/>
      </w:tblGrid>
      <w:tr w14:paraId="7953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noWrap w:val="0"/>
            <w:vAlign w:val="top"/>
          </w:tcPr>
          <w:p w14:paraId="79D01CB6">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264" w:type="dxa"/>
            <w:noWrap w:val="0"/>
            <w:vAlign w:val="center"/>
          </w:tcPr>
          <w:p w14:paraId="651AF04D">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49" w:type="dxa"/>
            <w:noWrap w:val="0"/>
            <w:vAlign w:val="center"/>
          </w:tcPr>
          <w:p w14:paraId="230C64D2">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14:paraId="56871331">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14:paraId="4116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46" w:type="dxa"/>
            <w:vMerge w:val="restart"/>
            <w:noWrap w:val="0"/>
            <w:vAlign w:val="center"/>
          </w:tcPr>
          <w:p w14:paraId="0E0F9436">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052" w:type="dxa"/>
            <w:noWrap w:val="0"/>
            <w:vAlign w:val="center"/>
          </w:tcPr>
          <w:p w14:paraId="4773CD39">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4264" w:type="dxa"/>
            <w:noWrap w:val="0"/>
            <w:vAlign w:val="center"/>
          </w:tcPr>
          <w:p w14:paraId="16C5EBC0">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49" w:type="dxa"/>
            <w:noWrap w:val="0"/>
            <w:vAlign w:val="center"/>
          </w:tcPr>
          <w:p w14:paraId="29FC12A8">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3C1601A3">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511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23E0B4A2">
            <w:pPr>
              <w:jc w:val="center"/>
              <w:rPr>
                <w:rFonts w:hint="eastAsia"/>
                <w:color w:val="auto"/>
                <w:highlight w:val="none"/>
              </w:rPr>
            </w:pPr>
          </w:p>
        </w:tc>
        <w:tc>
          <w:tcPr>
            <w:tcW w:w="1052" w:type="dxa"/>
            <w:noWrap w:val="0"/>
            <w:vAlign w:val="center"/>
          </w:tcPr>
          <w:p w14:paraId="04571EA1">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4264" w:type="dxa"/>
            <w:noWrap w:val="0"/>
            <w:vAlign w:val="center"/>
          </w:tcPr>
          <w:p w14:paraId="0BA7D066">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49" w:type="dxa"/>
            <w:noWrap w:val="0"/>
            <w:vAlign w:val="center"/>
          </w:tcPr>
          <w:p w14:paraId="46BFA3DA">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026CED59">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378E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6DCE7084">
            <w:pPr>
              <w:jc w:val="center"/>
              <w:rPr>
                <w:rFonts w:hint="eastAsia"/>
                <w:color w:val="auto"/>
                <w:highlight w:val="none"/>
              </w:rPr>
            </w:pPr>
          </w:p>
        </w:tc>
        <w:tc>
          <w:tcPr>
            <w:tcW w:w="1052" w:type="dxa"/>
            <w:noWrap w:val="0"/>
            <w:vAlign w:val="center"/>
          </w:tcPr>
          <w:p w14:paraId="2E659CA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4264" w:type="dxa"/>
            <w:noWrap w:val="0"/>
            <w:vAlign w:val="center"/>
          </w:tcPr>
          <w:p w14:paraId="76814681">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49" w:type="dxa"/>
            <w:noWrap w:val="0"/>
            <w:vAlign w:val="center"/>
          </w:tcPr>
          <w:p w14:paraId="2332BEB6">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7DDE2D6D">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4831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223688A7">
            <w:pPr>
              <w:jc w:val="center"/>
              <w:rPr>
                <w:rFonts w:hint="eastAsia"/>
                <w:color w:val="auto"/>
                <w:highlight w:val="none"/>
              </w:rPr>
            </w:pPr>
          </w:p>
        </w:tc>
        <w:tc>
          <w:tcPr>
            <w:tcW w:w="1052" w:type="dxa"/>
            <w:noWrap w:val="0"/>
            <w:vAlign w:val="center"/>
          </w:tcPr>
          <w:p w14:paraId="65394CA2">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4264" w:type="dxa"/>
            <w:noWrap w:val="0"/>
            <w:vAlign w:val="center"/>
          </w:tcPr>
          <w:p w14:paraId="0016420A">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c>
          <w:tcPr>
            <w:tcW w:w="1849" w:type="dxa"/>
            <w:noWrap w:val="0"/>
            <w:vAlign w:val="center"/>
          </w:tcPr>
          <w:p w14:paraId="30F60907">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141EB2B7">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5E4F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216E7094">
            <w:pPr>
              <w:jc w:val="center"/>
              <w:rPr>
                <w:rFonts w:hint="eastAsia"/>
                <w:color w:val="auto"/>
                <w:highlight w:val="none"/>
              </w:rPr>
            </w:pPr>
          </w:p>
        </w:tc>
        <w:tc>
          <w:tcPr>
            <w:tcW w:w="1052" w:type="dxa"/>
            <w:noWrap w:val="0"/>
            <w:vAlign w:val="center"/>
          </w:tcPr>
          <w:p w14:paraId="69E7F1C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4264" w:type="dxa"/>
            <w:noWrap w:val="0"/>
            <w:vAlign w:val="center"/>
          </w:tcPr>
          <w:p w14:paraId="0F526E07">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49" w:type="dxa"/>
            <w:noWrap w:val="0"/>
            <w:vAlign w:val="center"/>
          </w:tcPr>
          <w:p w14:paraId="636220A6">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4FD63762">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4FF9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1356CAA5">
            <w:pPr>
              <w:jc w:val="center"/>
              <w:rPr>
                <w:rFonts w:hint="eastAsia"/>
                <w:color w:val="auto"/>
                <w:highlight w:val="none"/>
              </w:rPr>
            </w:pPr>
          </w:p>
        </w:tc>
        <w:tc>
          <w:tcPr>
            <w:tcW w:w="1052" w:type="dxa"/>
            <w:noWrap w:val="0"/>
            <w:vAlign w:val="center"/>
          </w:tcPr>
          <w:p w14:paraId="2BB5643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4264" w:type="dxa"/>
            <w:noWrap w:val="0"/>
            <w:vAlign w:val="center"/>
          </w:tcPr>
          <w:p w14:paraId="08E7A9D7">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49" w:type="dxa"/>
            <w:noWrap w:val="0"/>
            <w:vAlign w:val="center"/>
          </w:tcPr>
          <w:p w14:paraId="5190C864">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6DFC3CF3">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4866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4D8A8D3A">
            <w:pPr>
              <w:jc w:val="center"/>
              <w:rPr>
                <w:rFonts w:hint="eastAsia"/>
                <w:color w:val="auto"/>
                <w:highlight w:val="none"/>
              </w:rPr>
            </w:pPr>
          </w:p>
        </w:tc>
        <w:tc>
          <w:tcPr>
            <w:tcW w:w="1052" w:type="dxa"/>
            <w:noWrap w:val="0"/>
            <w:vAlign w:val="center"/>
          </w:tcPr>
          <w:p w14:paraId="5F9E790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信用记录</w:t>
            </w:r>
          </w:p>
        </w:tc>
        <w:tc>
          <w:tcPr>
            <w:tcW w:w="4264" w:type="dxa"/>
            <w:noWrap w:val="0"/>
            <w:vAlign w:val="center"/>
          </w:tcPr>
          <w:p w14:paraId="23210466">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49" w:type="dxa"/>
            <w:noWrap w:val="0"/>
            <w:vAlign w:val="center"/>
          </w:tcPr>
          <w:p w14:paraId="2196CBA5">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27FF95EF">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2E24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04731EEB">
            <w:pPr>
              <w:jc w:val="center"/>
              <w:rPr>
                <w:rFonts w:hint="eastAsia"/>
                <w:color w:val="auto"/>
                <w:highlight w:val="none"/>
              </w:rPr>
            </w:pPr>
          </w:p>
        </w:tc>
        <w:tc>
          <w:tcPr>
            <w:tcW w:w="1052" w:type="dxa"/>
            <w:noWrap w:val="0"/>
            <w:vAlign w:val="center"/>
          </w:tcPr>
          <w:p w14:paraId="3B116AAC">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控股关系</w:t>
            </w:r>
          </w:p>
        </w:tc>
        <w:tc>
          <w:tcPr>
            <w:tcW w:w="4264" w:type="dxa"/>
            <w:noWrap w:val="0"/>
            <w:vAlign w:val="center"/>
          </w:tcPr>
          <w:p w14:paraId="11256CE3">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49" w:type="dxa"/>
            <w:noWrap w:val="0"/>
            <w:vAlign w:val="center"/>
          </w:tcPr>
          <w:p w14:paraId="37ABC1C3">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06B86254">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3645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0FDE49F4">
            <w:pPr>
              <w:jc w:val="center"/>
              <w:rPr>
                <w:rFonts w:hint="eastAsia"/>
                <w:color w:val="auto"/>
                <w:highlight w:val="none"/>
              </w:rPr>
            </w:pPr>
          </w:p>
        </w:tc>
        <w:tc>
          <w:tcPr>
            <w:tcW w:w="1052" w:type="dxa"/>
            <w:noWrap w:val="0"/>
            <w:vAlign w:val="center"/>
          </w:tcPr>
          <w:p w14:paraId="7A881C51">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不得参加本项目情况</w:t>
            </w:r>
          </w:p>
        </w:tc>
        <w:tc>
          <w:tcPr>
            <w:tcW w:w="4264" w:type="dxa"/>
            <w:noWrap w:val="0"/>
            <w:vAlign w:val="center"/>
          </w:tcPr>
          <w:p w14:paraId="5B864533">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49" w:type="dxa"/>
            <w:noWrap w:val="0"/>
            <w:vAlign w:val="center"/>
          </w:tcPr>
          <w:p w14:paraId="5F4B6FE0">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271A1DD5">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6C9A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41FD399E">
            <w:pPr>
              <w:jc w:val="center"/>
              <w:rPr>
                <w:rFonts w:hint="eastAsia"/>
                <w:color w:val="auto"/>
                <w:highlight w:val="none"/>
              </w:rPr>
            </w:pPr>
          </w:p>
        </w:tc>
        <w:tc>
          <w:tcPr>
            <w:tcW w:w="1052" w:type="dxa"/>
            <w:noWrap w:val="0"/>
            <w:vAlign w:val="center"/>
          </w:tcPr>
          <w:p w14:paraId="25773603">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联合体</w:t>
            </w:r>
          </w:p>
        </w:tc>
        <w:tc>
          <w:tcPr>
            <w:tcW w:w="4264" w:type="dxa"/>
            <w:noWrap w:val="0"/>
            <w:vAlign w:val="center"/>
          </w:tcPr>
          <w:p w14:paraId="6CFF82D8">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c>
          <w:tcPr>
            <w:tcW w:w="1849" w:type="dxa"/>
            <w:noWrap w:val="0"/>
            <w:vAlign w:val="center"/>
          </w:tcPr>
          <w:p w14:paraId="1EBFD9C8">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6F9EC973">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50C0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20E91F90">
            <w:pPr>
              <w:jc w:val="center"/>
              <w:rPr>
                <w:rFonts w:hint="eastAsia"/>
                <w:color w:val="auto"/>
                <w:highlight w:val="none"/>
              </w:rPr>
            </w:pPr>
          </w:p>
        </w:tc>
        <w:tc>
          <w:tcPr>
            <w:tcW w:w="1052" w:type="dxa"/>
            <w:noWrap w:val="0"/>
            <w:vAlign w:val="center"/>
          </w:tcPr>
          <w:p w14:paraId="30607790">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落实政府采购政策需满足的资格要求</w:t>
            </w:r>
          </w:p>
        </w:tc>
        <w:tc>
          <w:tcPr>
            <w:tcW w:w="4264" w:type="dxa"/>
            <w:noWrap w:val="0"/>
            <w:vAlign w:val="center"/>
          </w:tcPr>
          <w:p w14:paraId="221D4D6F">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本项目是专门面向中小企业采购的项目。（提供《中小企业声明函》</w:t>
            </w:r>
            <w:r>
              <w:rPr>
                <w:rFonts w:hint="eastAsia" w:ascii="仿宋" w:hAnsi="仿宋" w:eastAsia="仿宋" w:cs="仿宋"/>
                <w:color w:val="auto"/>
                <w:szCs w:val="21"/>
                <w:highlight w:val="none"/>
                <w:lang w:eastAsia="zh-CN"/>
              </w:rPr>
              <w:t>，具体格式文件见比价文件</w:t>
            </w:r>
            <w:r>
              <w:rPr>
                <w:rFonts w:hint="eastAsia" w:ascii="仿宋" w:hAnsi="仿宋" w:eastAsia="仿宋" w:cs="仿宋"/>
                <w:color w:val="auto"/>
                <w:szCs w:val="21"/>
                <w:highlight w:val="none"/>
                <w:lang w:val="en-US" w:eastAsia="zh-CN"/>
              </w:rPr>
              <w:t>P46</w:t>
            </w:r>
            <w:r>
              <w:rPr>
                <w:rFonts w:hint="eastAsia" w:ascii="仿宋" w:hAnsi="仿宋" w:eastAsia="仿宋" w:cs="仿宋"/>
                <w:color w:val="auto"/>
                <w:szCs w:val="21"/>
                <w:highlight w:val="none"/>
                <w:lang w:val="hr-HR" w:eastAsia="zh-CN"/>
              </w:rPr>
              <w:t>中小企业声明函（工程、服务），未按要求提供声明函的将导致响应无效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软件和信息技术服务业。</w:t>
            </w:r>
          </w:p>
        </w:tc>
        <w:tc>
          <w:tcPr>
            <w:tcW w:w="1849" w:type="dxa"/>
            <w:noWrap w:val="0"/>
            <w:vAlign w:val="center"/>
          </w:tcPr>
          <w:p w14:paraId="3AE9E0AD">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224102E1">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184A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vMerge w:val="continue"/>
            <w:noWrap w:val="0"/>
            <w:vAlign w:val="center"/>
          </w:tcPr>
          <w:p w14:paraId="2E92F673">
            <w:pPr>
              <w:jc w:val="center"/>
              <w:rPr>
                <w:rFonts w:hint="eastAsia"/>
                <w:color w:val="auto"/>
                <w:highlight w:val="none"/>
              </w:rPr>
            </w:pPr>
          </w:p>
        </w:tc>
        <w:tc>
          <w:tcPr>
            <w:tcW w:w="1052" w:type="dxa"/>
            <w:noWrap w:val="0"/>
            <w:vAlign w:val="center"/>
          </w:tcPr>
          <w:p w14:paraId="3C574D96">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报名</w:t>
            </w:r>
          </w:p>
        </w:tc>
        <w:tc>
          <w:tcPr>
            <w:tcW w:w="4264" w:type="dxa"/>
            <w:noWrap w:val="0"/>
            <w:vAlign w:val="center"/>
          </w:tcPr>
          <w:p w14:paraId="262D854C">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已在招采办报名。</w:t>
            </w:r>
          </w:p>
        </w:tc>
        <w:tc>
          <w:tcPr>
            <w:tcW w:w="1849" w:type="dxa"/>
            <w:noWrap w:val="0"/>
            <w:vAlign w:val="center"/>
          </w:tcPr>
          <w:p w14:paraId="23969889">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13555390">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126A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14:paraId="75328194">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052" w:type="dxa"/>
            <w:noWrap w:val="0"/>
            <w:vAlign w:val="center"/>
          </w:tcPr>
          <w:p w14:paraId="46666FDB">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4264" w:type="dxa"/>
            <w:noWrap w:val="0"/>
            <w:vAlign w:val="center"/>
          </w:tcPr>
          <w:p w14:paraId="14FE6B6D">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49" w:type="dxa"/>
            <w:noWrap w:val="0"/>
            <w:vAlign w:val="center"/>
          </w:tcPr>
          <w:p w14:paraId="5CB494B5">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4EC17031">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7C55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4619568F">
            <w:pPr>
              <w:rPr>
                <w:rFonts w:hint="eastAsia"/>
                <w:color w:val="auto"/>
                <w:highlight w:val="none"/>
              </w:rPr>
            </w:pPr>
          </w:p>
        </w:tc>
        <w:tc>
          <w:tcPr>
            <w:tcW w:w="1052" w:type="dxa"/>
            <w:noWrap w:val="0"/>
            <w:vAlign w:val="center"/>
          </w:tcPr>
          <w:p w14:paraId="23F706C5">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4264" w:type="dxa"/>
            <w:noWrap w:val="0"/>
            <w:vAlign w:val="center"/>
          </w:tcPr>
          <w:p w14:paraId="157F4592">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49" w:type="dxa"/>
            <w:noWrap w:val="0"/>
            <w:vAlign w:val="center"/>
          </w:tcPr>
          <w:p w14:paraId="786C6A2B">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41182F41">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5226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3BBEB980">
            <w:pPr>
              <w:rPr>
                <w:rFonts w:hint="eastAsia"/>
                <w:color w:val="auto"/>
                <w:highlight w:val="none"/>
              </w:rPr>
            </w:pPr>
          </w:p>
        </w:tc>
        <w:tc>
          <w:tcPr>
            <w:tcW w:w="1052" w:type="dxa"/>
            <w:noWrap w:val="0"/>
            <w:vAlign w:val="center"/>
          </w:tcPr>
          <w:p w14:paraId="1171778D">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264" w:type="dxa"/>
            <w:noWrap w:val="0"/>
            <w:vAlign w:val="center"/>
          </w:tcPr>
          <w:p w14:paraId="366872CC">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849" w:type="dxa"/>
            <w:noWrap w:val="0"/>
            <w:vAlign w:val="center"/>
          </w:tcPr>
          <w:p w14:paraId="5771D250">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024003B3">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1CAC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4931B127">
            <w:pPr>
              <w:rPr>
                <w:rFonts w:hint="eastAsia"/>
                <w:color w:val="auto"/>
                <w:highlight w:val="none"/>
              </w:rPr>
            </w:pPr>
          </w:p>
        </w:tc>
        <w:tc>
          <w:tcPr>
            <w:tcW w:w="1052" w:type="dxa"/>
            <w:noWrap w:val="0"/>
            <w:vAlign w:val="center"/>
          </w:tcPr>
          <w:p w14:paraId="1AE6C135">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4264" w:type="dxa"/>
            <w:noWrap w:val="0"/>
            <w:vAlign w:val="center"/>
          </w:tcPr>
          <w:p w14:paraId="33EB6196">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49" w:type="dxa"/>
            <w:noWrap w:val="0"/>
            <w:vAlign w:val="center"/>
          </w:tcPr>
          <w:p w14:paraId="4DCE699E">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06013E98">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776E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21713DD5">
            <w:pPr>
              <w:rPr>
                <w:rFonts w:hint="eastAsia"/>
                <w:color w:val="auto"/>
                <w:highlight w:val="none"/>
              </w:rPr>
            </w:pPr>
          </w:p>
        </w:tc>
        <w:tc>
          <w:tcPr>
            <w:tcW w:w="1052" w:type="dxa"/>
            <w:noWrap w:val="0"/>
            <w:vAlign w:val="center"/>
          </w:tcPr>
          <w:p w14:paraId="6F33EEDC">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4264" w:type="dxa"/>
            <w:noWrap w:val="0"/>
            <w:vAlign w:val="center"/>
          </w:tcPr>
          <w:p w14:paraId="6493EAEE">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49" w:type="dxa"/>
            <w:noWrap w:val="0"/>
            <w:vAlign w:val="center"/>
          </w:tcPr>
          <w:p w14:paraId="47F5B7F2">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2875D73C">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14:paraId="6EC23992">
      <w:pPr>
        <w:rPr>
          <w:rFonts w:hint="eastAsia"/>
          <w:color w:val="auto"/>
          <w:highlight w:val="none"/>
        </w:rPr>
      </w:pPr>
    </w:p>
    <w:p w14:paraId="7B4F9BD0">
      <w:pPr>
        <w:pStyle w:val="9"/>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14:paraId="0376455F">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5071618B">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3A6DD9DB">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D79ECB3">
      <w:pPr>
        <w:adjustRightInd w:val="0"/>
        <w:snapToGrid w:val="0"/>
        <w:spacing w:line="300" w:lineRule="auto"/>
        <w:rPr>
          <w:rFonts w:hint="eastAsia" w:ascii="仿宋" w:hAnsi="仿宋" w:eastAsia="仿宋" w:cs="仿宋"/>
          <w:color w:val="auto"/>
          <w:sz w:val="24"/>
          <w:highlight w:val="none"/>
        </w:rPr>
      </w:pPr>
    </w:p>
    <w:p w14:paraId="30978140">
      <w:pPr>
        <w:pStyle w:val="12"/>
        <w:adjustRightInd w:val="0"/>
        <w:snapToGrid w:val="0"/>
        <w:spacing w:line="440" w:lineRule="exact"/>
        <w:rPr>
          <w:rFonts w:hint="eastAsia" w:ascii="仿宋" w:hAnsi="仿宋" w:eastAsia="宋体" w:cs="仿宋"/>
          <w:b/>
          <w:bCs/>
          <w:color w:val="auto"/>
          <w:sz w:val="28"/>
          <w:highlight w:val="none"/>
          <w:lang w:eastAsia="zh-CN"/>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r>
        <w:rPr>
          <w:rFonts w:hint="eastAsia"/>
          <w:color w:val="auto"/>
          <w:highlight w:val="none"/>
          <w:lang w:eastAsia="zh-CN"/>
        </w:rPr>
        <w:t>保持一致</w:t>
      </w:r>
    </w:p>
    <w:tbl>
      <w:tblPr>
        <w:tblStyle w:val="16"/>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535"/>
      </w:tblGrid>
      <w:tr w14:paraId="5E95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16" w:type="dxa"/>
            <w:noWrap w:val="0"/>
            <w:vAlign w:val="center"/>
          </w:tcPr>
          <w:p w14:paraId="2E6EF63D">
            <w:pPr>
              <w:pStyle w:val="20"/>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14:paraId="345F6D71">
            <w:pPr>
              <w:pStyle w:val="20"/>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32" w:type="dxa"/>
            <w:noWrap w:val="0"/>
            <w:vAlign w:val="center"/>
          </w:tcPr>
          <w:p w14:paraId="3CF83B04">
            <w:pPr>
              <w:pStyle w:val="20"/>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14:paraId="5A95D8E7">
            <w:pPr>
              <w:pStyle w:val="20"/>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14:paraId="70BF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16" w:type="dxa"/>
            <w:noWrap w:val="0"/>
            <w:vAlign w:val="center"/>
          </w:tcPr>
          <w:p w14:paraId="180D7F8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bidi="ar-SA"/>
              </w:rPr>
              <w:t>技术要求</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shd w:val="clear" w:color="auto" w:fill="auto"/>
                <w:lang w:val="en-US" w:eastAsia="zh-CN" w:bidi="ar"/>
              </w:rPr>
              <w:t>的响应程度（▲号条款）</w:t>
            </w:r>
            <w:r>
              <w:rPr>
                <w:rFonts w:hint="eastAsia" w:ascii="仿宋" w:hAnsi="仿宋" w:eastAsia="仿宋" w:cs="仿宋"/>
                <w:color w:val="auto"/>
                <w:kern w:val="0"/>
                <w:sz w:val="24"/>
                <w:szCs w:val="24"/>
                <w:highlight w:val="none"/>
              </w:rPr>
              <w:t xml:space="preserve"> </w:t>
            </w:r>
          </w:p>
        </w:tc>
        <w:tc>
          <w:tcPr>
            <w:tcW w:w="5232" w:type="dxa"/>
            <w:noWrap w:val="0"/>
            <w:vAlign w:val="center"/>
          </w:tcPr>
          <w:p w14:paraId="6CB753F4">
            <w:pPr>
              <w:widowControl/>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响应“</w:t>
            </w:r>
            <w:r>
              <w:rPr>
                <w:rFonts w:hint="eastAsia" w:ascii="仿宋" w:hAnsi="仿宋" w:eastAsia="仿宋" w:cs="仿宋"/>
                <w:color w:val="auto"/>
                <w:kern w:val="0"/>
                <w:sz w:val="24"/>
                <w:szCs w:val="24"/>
                <w:highlight w:val="none"/>
                <w:lang w:val="en-US" w:eastAsia="zh-CN" w:bidi="ar-SA"/>
              </w:rPr>
              <w:t>技术要求</w:t>
            </w:r>
            <w:r>
              <w:rPr>
                <w:rFonts w:hint="eastAsia" w:ascii="仿宋" w:hAnsi="仿宋" w:eastAsia="仿宋" w:cs="仿宋"/>
                <w:b w:val="0"/>
                <w:bCs w:val="0"/>
                <w:color w:val="auto"/>
                <w:kern w:val="0"/>
                <w:sz w:val="24"/>
                <w:szCs w:val="24"/>
                <w:highlight w:val="none"/>
                <w:lang w:val="en-US" w:eastAsia="zh-CN"/>
              </w:rPr>
              <w:t>”中的带▲的重要参数，每满足一项得5分； 共10分</w:t>
            </w:r>
          </w:p>
          <w:p w14:paraId="7276EA54">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①响应文件要求提供相应材料并加盖公章作为有效证明材料，不提供不得分。②响应文件未要求提供证明材料的技术参数，以响应文件格式技术和服务要求响应表为准。</w:t>
            </w:r>
          </w:p>
        </w:tc>
        <w:tc>
          <w:tcPr>
            <w:tcW w:w="1535" w:type="dxa"/>
            <w:noWrap w:val="0"/>
            <w:vAlign w:val="center"/>
          </w:tcPr>
          <w:p w14:paraId="63B3A592">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763C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16" w:type="dxa"/>
            <w:noWrap w:val="0"/>
            <w:vAlign w:val="center"/>
          </w:tcPr>
          <w:p w14:paraId="36446394">
            <w:pPr>
              <w:widowControl/>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bidi="ar-SA"/>
              </w:rPr>
              <w:t>技术要求</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 xml:space="preserve">的响应程度 </w:t>
            </w:r>
          </w:p>
        </w:tc>
        <w:tc>
          <w:tcPr>
            <w:tcW w:w="5232" w:type="dxa"/>
            <w:noWrap w:val="0"/>
            <w:vAlign w:val="center"/>
          </w:tcPr>
          <w:p w14:paraId="61E6FF2F">
            <w:pPr>
              <w:widowControl/>
              <w:jc w:val="left"/>
              <w:rPr>
                <w:rFonts w:hint="eastAsia"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 xml:space="preserve">完全满足“技术要求”中的参数条款，共得24分； 有一项条款负偏离，得20分； </w:t>
            </w:r>
          </w:p>
          <w:p w14:paraId="0423E7AE">
            <w:pPr>
              <w:widowControl/>
              <w:jc w:val="left"/>
              <w:rPr>
                <w:rFonts w:hint="eastAsia"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 xml:space="preserve">有二项条款负偏离，得16分； </w:t>
            </w:r>
          </w:p>
          <w:p w14:paraId="64827211">
            <w:pPr>
              <w:widowControl/>
              <w:jc w:val="left"/>
              <w:rPr>
                <w:rFonts w:hint="eastAsia"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 xml:space="preserve">有三项条款负偏离，得12分； </w:t>
            </w:r>
          </w:p>
          <w:p w14:paraId="4EFFA2C8">
            <w:pPr>
              <w:widowControl/>
              <w:jc w:val="left"/>
              <w:rPr>
                <w:rFonts w:hint="eastAsia"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有四项条款负偏离，得8分；</w:t>
            </w:r>
          </w:p>
          <w:p w14:paraId="18F3D30D">
            <w:pPr>
              <w:widowControl/>
              <w:jc w:val="left"/>
              <w:rPr>
                <w:rFonts w:hint="eastAsia"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以此类推，当条款负偏离达到六项时，视为严重偏离此评分项不得分。</w:t>
            </w:r>
          </w:p>
          <w:p w14:paraId="3177052D">
            <w:pP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4"/>
                <w:highlight w:val="none"/>
                <w:shd w:val="clear" w:color="auto" w:fill="auto"/>
                <w:lang w:bidi="ar"/>
              </w:rPr>
              <w:t>响应文件未要求提供证明材料的技术参数，以响应文件格式技术和服务要求响应表为准。</w:t>
            </w:r>
          </w:p>
        </w:tc>
        <w:tc>
          <w:tcPr>
            <w:tcW w:w="1535" w:type="dxa"/>
            <w:noWrap w:val="0"/>
            <w:vAlign w:val="center"/>
          </w:tcPr>
          <w:p w14:paraId="69E582FB">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1F23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16" w:type="dxa"/>
            <w:noWrap w:val="0"/>
            <w:vAlign w:val="center"/>
          </w:tcPr>
          <w:p w14:paraId="789A3FAE">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4"/>
                <w:szCs w:val="24"/>
                <w:highlight w:val="none"/>
              </w:rPr>
              <w:t>服务技术方案</w:t>
            </w:r>
          </w:p>
        </w:tc>
        <w:tc>
          <w:tcPr>
            <w:tcW w:w="5232" w:type="dxa"/>
            <w:noWrap w:val="0"/>
            <w:vAlign w:val="center"/>
          </w:tcPr>
          <w:p w14:paraId="257FA6F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根据各</w:t>
            </w:r>
            <w:r>
              <w:rPr>
                <w:rFonts w:hint="eastAsia" w:ascii="仿宋" w:hAnsi="仿宋" w:eastAsia="仿宋" w:cs="仿宋"/>
                <w:color w:val="auto"/>
                <w:kern w:val="0"/>
                <w:sz w:val="24"/>
                <w:szCs w:val="24"/>
                <w:highlight w:val="none"/>
                <w:lang w:eastAsia="zh-CN"/>
              </w:rPr>
              <w:t>响应供应商对本</w:t>
            </w:r>
            <w:r>
              <w:rPr>
                <w:rFonts w:hint="eastAsia" w:ascii="仿宋" w:hAnsi="仿宋" w:eastAsia="仿宋" w:cs="仿宋"/>
                <w:color w:val="auto"/>
                <w:kern w:val="0"/>
                <w:sz w:val="24"/>
                <w:szCs w:val="24"/>
                <w:highlight w:val="none"/>
              </w:rPr>
              <w:t xml:space="preserve">项目建设的背景､目标､建设内容以及实施步骤进行详细描述与分析进行综合评审： </w:t>
            </w:r>
          </w:p>
          <w:p w14:paraId="3B333D4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组织实施方案清晰、全面、合理，施工方案科学可操作性强，进度安排合理，组织、实施计划有条理性的，得</w:t>
            </w:r>
            <w:r>
              <w:rPr>
                <w:rFonts w:hint="eastAsia" w:ascii="仿宋" w:hAnsi="仿宋" w:eastAsia="仿宋" w:cs="仿宋"/>
                <w:color w:val="auto"/>
                <w:kern w:val="0"/>
                <w:sz w:val="24"/>
                <w:szCs w:val="24"/>
                <w:highlight w:val="none"/>
                <w:lang w:val="en-US" w:eastAsia="zh-CN"/>
              </w:rPr>
              <w:t>16</w:t>
            </w:r>
            <w:r>
              <w:rPr>
                <w:rFonts w:hint="eastAsia" w:ascii="仿宋" w:hAnsi="仿宋" w:eastAsia="仿宋" w:cs="仿宋"/>
                <w:color w:val="auto"/>
                <w:kern w:val="0"/>
                <w:sz w:val="24"/>
                <w:szCs w:val="24"/>
                <w:highlight w:val="none"/>
              </w:rPr>
              <w:t>分；</w:t>
            </w:r>
          </w:p>
          <w:p w14:paraId="0F7188A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组织实施方案较清晰、较全面、较合理，施工方案可行，进度安排较合理，组织、实施计划基本有条理性的，得</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分；</w:t>
            </w:r>
          </w:p>
          <w:p w14:paraId="37CF8C4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组织实施方案简单、基本合理，施工方案科学基本可行，进度安排一般，组织、实施计划欠缺条理性的，得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p w14:paraId="54F5B600">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无提供不得分。</w:t>
            </w:r>
          </w:p>
        </w:tc>
        <w:tc>
          <w:tcPr>
            <w:tcW w:w="1535" w:type="dxa"/>
            <w:noWrap w:val="0"/>
            <w:vAlign w:val="center"/>
          </w:tcPr>
          <w:p w14:paraId="017FF2E8">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6875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16" w:type="dxa"/>
            <w:noWrap w:val="0"/>
            <w:vAlign w:val="center"/>
          </w:tcPr>
          <w:p w14:paraId="41C78C4C">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4"/>
                <w:szCs w:val="24"/>
                <w:highlight w:val="none"/>
              </w:rPr>
              <w:t>培训方案</w:t>
            </w:r>
          </w:p>
        </w:tc>
        <w:tc>
          <w:tcPr>
            <w:tcW w:w="5232" w:type="dxa"/>
            <w:noWrap w:val="0"/>
            <w:vAlign w:val="center"/>
          </w:tcPr>
          <w:p w14:paraId="0279A6D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 xml:space="preserve">根据产品特点制定培训方案（包括不限于培训内容、培训方式、培训师资、时间安排），对采购人人员提供产品操作及维护内容进行培训： </w:t>
            </w:r>
          </w:p>
          <w:p w14:paraId="32ABD57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针对本项目为采购人提供详细的培训方案，有专人指导产品操作和培训课程安排，有明确的课程内容及培训内容安排，对产品的功能、使用、运用、故障处理、数据安全和数据保护有详细指导，可有效保障采购人相关人员对软件的使用熟练度和效率，得</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w:t>
            </w:r>
          </w:p>
          <w:p w14:paraId="55E47D7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针对本项目为采购人提供内容基本完整的培训方案，有专人指导产品操作和培训课程安排，有基本完整的课程内容及培训内容安排，对产品的功能、使用、运用、故障处理、数据安全和数据保护有基本的指导，可基本保障采购人相关人员对软件的使用熟练度和效率，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xml:space="preserve">分； </w:t>
            </w:r>
          </w:p>
          <w:p w14:paraId="5A1B001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针对本项目为采购人提供简单的培训方案，有安排专人指导产品操作培训课程安排但不明确，课程内容及培训内容安排不明确，对产品的功能、使用、运用、故障处理、数据安全和数据保护有简单的指导，仅能部分保障采购人相关人员对软件的使用熟练度和效率，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 xml:space="preserve">分； </w:t>
            </w:r>
          </w:p>
          <w:p w14:paraId="7AFF1E9E">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未提供的不得分</w:t>
            </w:r>
          </w:p>
        </w:tc>
        <w:tc>
          <w:tcPr>
            <w:tcW w:w="1535" w:type="dxa"/>
            <w:noWrap w:val="0"/>
            <w:vAlign w:val="center"/>
          </w:tcPr>
          <w:p w14:paraId="6DBCDBD7">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712B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16" w:type="dxa"/>
            <w:noWrap w:val="0"/>
            <w:vAlign w:val="center"/>
          </w:tcPr>
          <w:p w14:paraId="59ADECD2">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4"/>
                <w:szCs w:val="24"/>
                <w:highlight w:val="none"/>
              </w:rPr>
              <w:t>同类业绩</w:t>
            </w:r>
          </w:p>
        </w:tc>
        <w:tc>
          <w:tcPr>
            <w:tcW w:w="5232" w:type="dxa"/>
            <w:noWrap w:val="0"/>
            <w:vAlign w:val="top"/>
          </w:tcPr>
          <w:p w14:paraId="04F6AD6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自2021年1月1日至今，各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每提供一份同类业绩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2 分，最多得10分。 </w:t>
            </w:r>
          </w:p>
          <w:p w14:paraId="013E6FBD">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4"/>
                <w:szCs w:val="24"/>
                <w:highlight w:val="none"/>
                <w:lang w:eastAsia="zh-CN"/>
              </w:rPr>
              <w:t>注：</w:t>
            </w:r>
            <w:r>
              <w:rPr>
                <w:rFonts w:hint="eastAsia" w:ascii="仿宋" w:hAnsi="仿宋" w:eastAsia="仿宋" w:cs="仿宋"/>
                <w:color w:val="auto"/>
                <w:kern w:val="0"/>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kern w:val="0"/>
                <w:sz w:val="24"/>
                <w:szCs w:val="24"/>
                <w:highlight w:val="none"/>
                <w:lang w:eastAsia="zh-CN"/>
              </w:rPr>
              <w:t>服务项目</w:t>
            </w:r>
            <w:r>
              <w:rPr>
                <w:rFonts w:hint="eastAsia" w:ascii="仿宋" w:hAnsi="仿宋" w:eastAsia="仿宋" w:cs="仿宋"/>
                <w:color w:val="auto"/>
                <w:kern w:val="0"/>
                <w:sz w:val="24"/>
                <w:szCs w:val="24"/>
                <w:highlight w:val="none"/>
              </w:rPr>
              <w:t>等相关信息；②签订合同双方的单位名称、合同项目名称；③签订合同双方的签章、盖章及签订日期），无提供不得分。</w:t>
            </w:r>
          </w:p>
        </w:tc>
        <w:tc>
          <w:tcPr>
            <w:tcW w:w="1535" w:type="dxa"/>
            <w:noWrap w:val="0"/>
            <w:vAlign w:val="center"/>
          </w:tcPr>
          <w:p w14:paraId="135FA3C1">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3AAF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16" w:type="dxa"/>
            <w:noWrap w:val="0"/>
            <w:vAlign w:val="center"/>
          </w:tcPr>
          <w:p w14:paraId="45E74A08">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5232" w:type="dxa"/>
            <w:noWrap w:val="0"/>
            <w:vAlign w:val="top"/>
          </w:tcPr>
          <w:p w14:paraId="2052838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14:paraId="6A225E35">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c>
          <w:tcPr>
            <w:tcW w:w="1535" w:type="dxa"/>
            <w:noWrap w:val="0"/>
            <w:vAlign w:val="center"/>
          </w:tcPr>
          <w:p w14:paraId="3F497AD0">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bl>
    <w:p w14:paraId="4DA3C6FF">
      <w:pPr>
        <w:adjustRightInd w:val="0"/>
        <w:snapToGrid w:val="0"/>
        <w:spacing w:line="300" w:lineRule="auto"/>
        <w:rPr>
          <w:rFonts w:ascii="仿宋" w:hAnsi="仿宋" w:eastAsia="仿宋" w:cs="仿宋"/>
          <w:color w:val="auto"/>
          <w:sz w:val="24"/>
          <w:highlight w:val="none"/>
        </w:rPr>
      </w:pPr>
    </w:p>
    <w:p w14:paraId="69FA5248">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574E9D8">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14:paraId="71FEA707">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F066A8F">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8" w:name="_Toc202251075"/>
      <w:bookmarkStart w:id="9" w:name="_Toc202254105"/>
      <w:bookmarkStart w:id="10" w:name="_Toc202816996"/>
      <w:bookmarkStart w:id="11" w:name="_Toc202819878"/>
      <w:bookmarkStart w:id="12" w:name="_Toc202251700"/>
      <w:bookmarkStart w:id="13" w:name="_Toc202252034"/>
      <w:bookmarkStart w:id="14" w:name="_Toc202820351"/>
      <w:r>
        <w:rPr>
          <w:rFonts w:hint="eastAsia" w:ascii="仿宋" w:hAnsi="仿宋" w:eastAsia="仿宋" w:cs="仿宋"/>
          <w:b/>
          <w:bCs/>
          <w:color w:val="auto"/>
          <w:sz w:val="28"/>
          <w:szCs w:val="28"/>
          <w:highlight w:val="none"/>
        </w:rPr>
        <w:t>3 资格性文件</w:t>
      </w:r>
      <w:bookmarkEnd w:id="8"/>
      <w:bookmarkEnd w:id="9"/>
      <w:bookmarkEnd w:id="10"/>
      <w:bookmarkEnd w:id="11"/>
      <w:bookmarkEnd w:id="12"/>
      <w:bookmarkEnd w:id="13"/>
      <w:bookmarkEnd w:id="14"/>
    </w:p>
    <w:p w14:paraId="4FC1F8E7">
      <w:pPr>
        <w:pStyle w:val="5"/>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14:paraId="173962A0">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36B3221A">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787E9859">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14:paraId="5829D19A">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14:paraId="42D00778">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14:paraId="0E409785">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14:paraId="3C6F82DA">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14:paraId="78BE3F40">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14:paraId="37458EB4">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14:paraId="4259B64F">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14:paraId="6F1C9DB0">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14:paraId="01FCE05F">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14:paraId="12E4132F">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14:paraId="6CFBA7E7">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14:paraId="49038493">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6A10D0A9">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7127C891">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1509D404">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14:paraId="71612D5E">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2EEA12CA">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00FDFCD4">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14:paraId="06BC43EB">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14:paraId="52AB931A">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14:paraId="4AE5A17C">
      <w:pPr>
        <w:pStyle w:val="10"/>
        <w:rPr>
          <w:rFonts w:hint="eastAsia"/>
          <w:color w:val="auto"/>
          <w:highlight w:val="none"/>
        </w:rPr>
      </w:pPr>
    </w:p>
    <w:p w14:paraId="2059BFA8">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14:paraId="260665D4">
      <w:pPr>
        <w:pStyle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14:paraId="070C870A">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14:paraId="4FEE8D95">
      <w:pPr>
        <w:pStyle w:val="21"/>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14:paraId="5847352C">
      <w:pPr>
        <w:pStyle w:val="21"/>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14:paraId="3DE27970">
      <w:pPr>
        <w:pStyle w:val="21"/>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14:paraId="20A6A7FC">
      <w:pPr>
        <w:pStyle w:val="21"/>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67A71352">
      <w:pPr>
        <w:pStyle w:val="21"/>
        <w:ind w:firstLine="243" w:firstLineChars="100"/>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7D5B8598">
      <w:pPr>
        <w:pStyle w:val="21"/>
        <w:ind w:firstLine="243" w:firstLineChars="10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14:paraId="63BEA90B">
      <w:pPr>
        <w:pStyle w:val="21"/>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经营</w:t>
      </w:r>
      <w:r>
        <w:rPr>
          <w:rFonts w:ascii="仿宋" w:hAnsi="仿宋" w:eastAsia="仿宋" w:cs="仿宋"/>
          <w:color w:val="auto"/>
          <w:sz w:val="24"/>
          <w:szCs w:val="24"/>
          <w:highlight w:val="none"/>
        </w:rPr>
        <w:t>范围：</w:t>
      </w:r>
      <w:r>
        <w:rPr>
          <w:rFonts w:hint="eastAsia" w:ascii="仿宋" w:hAnsi="仿宋" w:eastAsia="仿宋" w:cs="仿宋"/>
          <w:color w:val="auto"/>
          <w:sz w:val="24"/>
          <w:highlight w:val="none"/>
          <w:u w:val="single"/>
        </w:rPr>
        <w:t xml:space="preserve">                </w:t>
      </w:r>
    </w:p>
    <w:p w14:paraId="0A5BF63A">
      <w:pPr>
        <w:pStyle w:val="21"/>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14:paraId="05D548FA">
      <w:pPr>
        <w:pStyle w:val="21"/>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p>
    <w:p w14:paraId="6796D5B1">
      <w:pPr>
        <w:pStyle w:val="21"/>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p>
    <w:p w14:paraId="445321AB">
      <w:pPr>
        <w:pStyle w:val="21"/>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p>
    <w:p w14:paraId="711EAC59">
      <w:pPr>
        <w:pStyle w:val="21"/>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日期： 年 月 日</w:t>
      </w:r>
    </w:p>
    <w:p w14:paraId="2DFE10B8">
      <w:pPr>
        <w:rPr>
          <w:rFonts w:hint="eastAsia" w:ascii="仿宋" w:hAnsi="仿宋" w:eastAsia="仿宋" w:cs="仿宋"/>
          <w:color w:val="auto"/>
          <w:sz w:val="28"/>
          <w:szCs w:val="28"/>
          <w:highlight w:val="none"/>
        </w:rPr>
      </w:pPr>
    </w:p>
    <w:p w14:paraId="50ECB917">
      <w:pPr>
        <w:rPr>
          <w:rFonts w:hint="eastAsia" w:ascii="仿宋" w:hAnsi="仿宋" w:eastAsia="仿宋" w:cs="仿宋"/>
          <w:color w:val="auto"/>
          <w:sz w:val="28"/>
          <w:szCs w:val="28"/>
          <w:highlight w:val="none"/>
        </w:rPr>
      </w:pPr>
    </w:p>
    <w:p w14:paraId="53355EC9">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14:paraId="08569B1D">
      <w:pPr>
        <w:rPr>
          <w:rFonts w:hint="eastAsia" w:ascii="仿宋" w:hAnsi="仿宋" w:eastAsia="仿宋" w:cs="仿宋"/>
          <w:b/>
          <w:color w:val="auto"/>
          <w:sz w:val="28"/>
          <w:szCs w:val="28"/>
          <w:highlight w:val="none"/>
        </w:rPr>
      </w:pPr>
    </w:p>
    <w:p w14:paraId="5EE34762">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F426B53">
                            <w:pPr>
                              <w:jc w:val="center"/>
                              <w:rPr>
                                <w:rFonts w:hint="eastAsia" w:hAnsi="宋体"/>
                                <w:szCs w:val="21"/>
                              </w:rPr>
                            </w:pPr>
                          </w:p>
                          <w:p w14:paraId="7947EDA9">
                            <w:pPr>
                              <w:jc w:val="center"/>
                              <w:rPr>
                                <w:rFonts w:hint="eastAsia" w:hAnsi="宋体"/>
                                <w:szCs w:val="21"/>
                              </w:rPr>
                            </w:pPr>
                          </w:p>
                          <w:p w14:paraId="20E5468E">
                            <w:pPr>
                              <w:jc w:val="center"/>
                              <w:rPr>
                                <w:rFonts w:hint="eastAsia" w:hAnsi="宋体"/>
                                <w:szCs w:val="21"/>
                              </w:rPr>
                            </w:pPr>
                          </w:p>
                          <w:p w14:paraId="0618B4B4">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0288;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CYyM0uLQIAAF4EAAAOAAAAAAAAAAEAIAAAACYBAABkcnMvZTJvRG9jLnhtbFBL&#10;BQYAAAAABgAGAFkBAADFBQAAAAA=&#10;">
                <v:fill on="t" focussize="0,0"/>
                <v:stroke color="#000000" joinstyle="miter"/>
                <v:imagedata o:title=""/>
                <o:lock v:ext="edit" aspectratio="f"/>
                <v:textbox>
                  <w:txbxContent>
                    <w:p w14:paraId="6F426B53">
                      <w:pPr>
                        <w:jc w:val="center"/>
                        <w:rPr>
                          <w:rFonts w:hint="eastAsia" w:hAnsi="宋体"/>
                          <w:szCs w:val="21"/>
                        </w:rPr>
                      </w:pPr>
                    </w:p>
                    <w:p w14:paraId="7947EDA9">
                      <w:pPr>
                        <w:jc w:val="center"/>
                        <w:rPr>
                          <w:rFonts w:hint="eastAsia" w:hAnsi="宋体"/>
                          <w:szCs w:val="21"/>
                        </w:rPr>
                      </w:pPr>
                    </w:p>
                    <w:p w14:paraId="20E5468E">
                      <w:pPr>
                        <w:jc w:val="center"/>
                        <w:rPr>
                          <w:rFonts w:hint="eastAsia" w:hAnsi="宋体"/>
                          <w:szCs w:val="21"/>
                        </w:rPr>
                      </w:pPr>
                    </w:p>
                    <w:p w14:paraId="0618B4B4">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9"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17EF0A2">
                            <w:pPr>
                              <w:jc w:val="center"/>
                              <w:rPr>
                                <w:rFonts w:hint="eastAsia" w:hAnsi="宋体"/>
                                <w:szCs w:val="21"/>
                              </w:rPr>
                            </w:pPr>
                          </w:p>
                          <w:p w14:paraId="73D3F221">
                            <w:pPr>
                              <w:jc w:val="center"/>
                              <w:rPr>
                                <w:rFonts w:hint="eastAsia" w:hAnsi="宋体"/>
                                <w:szCs w:val="21"/>
                              </w:rPr>
                            </w:pPr>
                          </w:p>
                          <w:p w14:paraId="31D6424D">
                            <w:pPr>
                              <w:jc w:val="center"/>
                              <w:rPr>
                                <w:rFonts w:hint="eastAsia" w:hAnsi="宋体"/>
                                <w:szCs w:val="21"/>
                              </w:rPr>
                            </w:pPr>
                          </w:p>
                          <w:p w14:paraId="79F821A9">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IJW1uYtAgAAXgQAAA4AAAAAAAAAAQAgAAAAJQEAAGRycy9lMm9Eb2MueG1sUEsF&#10;BgAAAAAGAAYAWQEAAMQFAAAAAA==&#10;">
                <v:fill on="t" focussize="0,0"/>
                <v:stroke color="#000000" joinstyle="miter"/>
                <v:imagedata o:title=""/>
                <o:lock v:ext="edit" aspectratio="f"/>
                <v:textbox>
                  <w:txbxContent>
                    <w:p w14:paraId="017EF0A2">
                      <w:pPr>
                        <w:jc w:val="center"/>
                        <w:rPr>
                          <w:rFonts w:hint="eastAsia" w:hAnsi="宋体"/>
                          <w:szCs w:val="21"/>
                        </w:rPr>
                      </w:pPr>
                    </w:p>
                    <w:p w14:paraId="73D3F221">
                      <w:pPr>
                        <w:jc w:val="center"/>
                        <w:rPr>
                          <w:rFonts w:hint="eastAsia" w:hAnsi="宋体"/>
                          <w:szCs w:val="21"/>
                        </w:rPr>
                      </w:pPr>
                    </w:p>
                    <w:p w14:paraId="31D6424D">
                      <w:pPr>
                        <w:jc w:val="center"/>
                        <w:rPr>
                          <w:rFonts w:hint="eastAsia" w:hAnsi="宋体"/>
                          <w:szCs w:val="21"/>
                        </w:rPr>
                      </w:pPr>
                    </w:p>
                    <w:p w14:paraId="79F821A9">
                      <w:pPr>
                        <w:jc w:val="center"/>
                        <w:rPr>
                          <w:szCs w:val="21"/>
                        </w:rPr>
                      </w:pPr>
                      <w:r>
                        <w:rPr>
                          <w:rFonts w:hint="eastAsia" w:hAnsi="宋体"/>
                          <w:szCs w:val="21"/>
                        </w:rPr>
                        <w:t>法定代表人身份证复印件正面</w:t>
                      </w:r>
                    </w:p>
                  </w:txbxContent>
                </v:textbox>
              </v:shape>
            </w:pict>
          </mc:Fallback>
        </mc:AlternateContent>
      </w:r>
    </w:p>
    <w:p w14:paraId="13ED9275">
      <w:pPr>
        <w:rPr>
          <w:rFonts w:hint="eastAsia" w:ascii="仿宋" w:hAnsi="仿宋" w:eastAsia="仿宋" w:cs="仿宋"/>
          <w:b/>
          <w:color w:val="auto"/>
          <w:sz w:val="28"/>
          <w:szCs w:val="28"/>
          <w:highlight w:val="none"/>
        </w:rPr>
      </w:pPr>
    </w:p>
    <w:p w14:paraId="08C988B7">
      <w:pPr>
        <w:spacing w:line="480" w:lineRule="exact"/>
        <w:rPr>
          <w:rFonts w:hint="eastAsia" w:ascii="仿宋" w:hAnsi="仿宋" w:eastAsia="仿宋" w:cs="仿宋"/>
          <w:b/>
          <w:color w:val="auto"/>
          <w:sz w:val="28"/>
          <w:szCs w:val="28"/>
          <w:highlight w:val="none"/>
        </w:rPr>
      </w:pPr>
    </w:p>
    <w:p w14:paraId="6859DFB8">
      <w:pPr>
        <w:spacing w:line="480" w:lineRule="exact"/>
        <w:rPr>
          <w:rFonts w:hint="eastAsia" w:ascii="仿宋" w:hAnsi="仿宋" w:eastAsia="仿宋" w:cs="仿宋"/>
          <w:b/>
          <w:color w:val="auto"/>
          <w:sz w:val="28"/>
          <w:szCs w:val="28"/>
          <w:highlight w:val="none"/>
        </w:rPr>
      </w:pPr>
    </w:p>
    <w:p w14:paraId="5A08618C">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5E2ECCE">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14:paraId="3F6FC695">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14:paraId="4098745A">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14:paraId="576C517F">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14:paraId="7EDFA3D1">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14:paraId="4CA11DB6">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日签字生效，特此声明。</w:t>
      </w:r>
    </w:p>
    <w:p w14:paraId="4E96D2C1">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p>
    <w:p w14:paraId="29860570">
      <w:pPr>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u w:val="single"/>
          <w:lang w:val="en-US" w:eastAsia="zh-CN"/>
        </w:rPr>
        <w:t xml:space="preserve">               </w:t>
      </w:r>
    </w:p>
    <w:p w14:paraId="63A7BA5E">
      <w:pP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lang w:val="en-US" w:eastAsia="zh-CN"/>
        </w:rPr>
        <w:t xml:space="preserve">               </w:t>
      </w:r>
    </w:p>
    <w:p w14:paraId="40B6D43C">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14:paraId="1A04A6CD">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法定代表人授权代表（签字或盖章）：</w:t>
      </w:r>
      <w:r>
        <w:rPr>
          <w:rFonts w:hint="eastAsia" w:ascii="仿宋" w:hAnsi="仿宋" w:eastAsia="仿宋" w:cs="仿宋"/>
          <w:color w:val="auto"/>
          <w:sz w:val="24"/>
          <w:highlight w:val="none"/>
          <w:u w:val="single"/>
          <w:lang w:val="en-US" w:eastAsia="zh-CN"/>
        </w:rPr>
        <w:t xml:space="preserve">               </w:t>
      </w:r>
    </w:p>
    <w:p w14:paraId="1D2A9C31">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14:paraId="2B5B1542">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DBA4AD0">
      <w:pPr>
        <w:ind w:firstLine="480"/>
        <w:rPr>
          <w:color w:val="auto"/>
          <w:highlight w:val="none"/>
        </w:rPr>
      </w:pPr>
    </w:p>
    <w:p w14:paraId="6A696C2D">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58BF81D">
                            <w:pPr>
                              <w:jc w:val="center"/>
                              <w:rPr>
                                <w:rFonts w:hint="eastAsia" w:hAnsi="宋体"/>
                                <w:szCs w:val="21"/>
                              </w:rPr>
                            </w:pPr>
                          </w:p>
                          <w:p w14:paraId="295BA019">
                            <w:pPr>
                              <w:jc w:val="center"/>
                              <w:rPr>
                                <w:rFonts w:hint="eastAsia" w:hAnsi="宋体"/>
                                <w:szCs w:val="21"/>
                              </w:rPr>
                            </w:pPr>
                          </w:p>
                          <w:p w14:paraId="7DFF1F0E">
                            <w:pPr>
                              <w:jc w:val="center"/>
                              <w:rPr>
                                <w:rFonts w:hint="eastAsia" w:hAnsi="宋体"/>
                                <w:szCs w:val="21"/>
                              </w:rPr>
                            </w:pPr>
                          </w:p>
                          <w:p w14:paraId="5CB329C9">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1312;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pf8yJ1wAAAAkBAAAPAAAAAAAAAAEAIAAAACIAAABkcnMvZG93bnJldi54bWxQSwEC&#10;FAAUAAAACACHTuJAnP6zry4CAABgBAAADgAAAAAAAAABACAAAAAmAQAAZHJzL2Uyb0RvYy54bWxQ&#10;SwUGAAAAAAYABgBZAQAAxgUAAAAA&#10;">
                <v:fill on="t" focussize="0,0"/>
                <v:stroke color="#000000" joinstyle="miter"/>
                <v:imagedata o:title=""/>
                <o:lock v:ext="edit" aspectratio="f"/>
                <v:textbox>
                  <w:txbxContent>
                    <w:p w14:paraId="558BF81D">
                      <w:pPr>
                        <w:jc w:val="center"/>
                        <w:rPr>
                          <w:rFonts w:hint="eastAsia" w:hAnsi="宋体"/>
                          <w:szCs w:val="21"/>
                        </w:rPr>
                      </w:pPr>
                    </w:p>
                    <w:p w14:paraId="295BA019">
                      <w:pPr>
                        <w:jc w:val="center"/>
                        <w:rPr>
                          <w:rFonts w:hint="eastAsia" w:hAnsi="宋体"/>
                          <w:szCs w:val="21"/>
                        </w:rPr>
                      </w:pPr>
                    </w:p>
                    <w:p w14:paraId="7DFF1F0E">
                      <w:pPr>
                        <w:jc w:val="center"/>
                        <w:rPr>
                          <w:rFonts w:hint="eastAsia" w:hAnsi="宋体"/>
                          <w:szCs w:val="21"/>
                        </w:rPr>
                      </w:pPr>
                    </w:p>
                    <w:p w14:paraId="5CB329C9">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1" name="流程图: 可选过程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8D3CFC8">
                            <w:pPr>
                              <w:jc w:val="center"/>
                              <w:rPr>
                                <w:rFonts w:hint="eastAsia" w:hAnsi="宋体"/>
                                <w:szCs w:val="21"/>
                              </w:rPr>
                            </w:pPr>
                          </w:p>
                          <w:p w14:paraId="19D27C71">
                            <w:pPr>
                              <w:jc w:val="center"/>
                              <w:rPr>
                                <w:rFonts w:hint="eastAsia" w:hAnsi="宋体"/>
                                <w:szCs w:val="21"/>
                              </w:rPr>
                            </w:pPr>
                          </w:p>
                          <w:p w14:paraId="1799B754">
                            <w:pPr>
                              <w:jc w:val="center"/>
                              <w:rPr>
                                <w:rFonts w:hint="eastAsia" w:hAnsi="宋体"/>
                                <w:szCs w:val="21"/>
                              </w:rPr>
                            </w:pPr>
                          </w:p>
                          <w:p w14:paraId="124B1328">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b59pdcAAAAJAQAADwAAAAAAAAABACAAAAAiAAAAZHJzL2Rvd25yZXYueG1sUEsB&#10;AhQAFAAAAAgAh07iQAtPWuIvAgAAYAQAAA4AAAAAAAAAAQAgAAAAJgEAAGRycy9lMm9Eb2MueG1s&#10;UEsFBgAAAAAGAAYAWQEAAMcFAAAAAA==&#10;">
                <v:fill on="t" focussize="0,0"/>
                <v:stroke color="#000000" joinstyle="miter"/>
                <v:imagedata o:title=""/>
                <o:lock v:ext="edit" aspectratio="f"/>
                <v:textbox>
                  <w:txbxContent>
                    <w:p w14:paraId="68D3CFC8">
                      <w:pPr>
                        <w:jc w:val="center"/>
                        <w:rPr>
                          <w:rFonts w:hint="eastAsia" w:hAnsi="宋体"/>
                          <w:szCs w:val="21"/>
                        </w:rPr>
                      </w:pPr>
                    </w:p>
                    <w:p w14:paraId="19D27C71">
                      <w:pPr>
                        <w:jc w:val="center"/>
                        <w:rPr>
                          <w:rFonts w:hint="eastAsia" w:hAnsi="宋体"/>
                          <w:szCs w:val="21"/>
                        </w:rPr>
                      </w:pPr>
                    </w:p>
                    <w:p w14:paraId="1799B754">
                      <w:pPr>
                        <w:jc w:val="center"/>
                        <w:rPr>
                          <w:rFonts w:hint="eastAsia" w:hAnsi="宋体"/>
                          <w:szCs w:val="21"/>
                        </w:rPr>
                      </w:pPr>
                    </w:p>
                    <w:p w14:paraId="124B1328">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12" name="流程图: 可选过程 1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7A3B537">
                            <w:pPr>
                              <w:jc w:val="center"/>
                              <w:rPr>
                                <w:rFonts w:hint="eastAsia" w:hAnsi="宋体"/>
                                <w:szCs w:val="21"/>
                              </w:rPr>
                            </w:pPr>
                          </w:p>
                          <w:p w14:paraId="4EE4C6F3">
                            <w:pPr>
                              <w:jc w:val="center"/>
                              <w:rPr>
                                <w:rFonts w:hint="eastAsia" w:hAnsi="宋体"/>
                                <w:szCs w:val="21"/>
                              </w:rPr>
                            </w:pPr>
                          </w:p>
                          <w:p w14:paraId="26E43898">
                            <w:pPr>
                              <w:jc w:val="center"/>
                              <w:rPr>
                                <w:rFonts w:hint="eastAsia" w:hAnsi="宋体"/>
                                <w:szCs w:val="21"/>
                              </w:rPr>
                            </w:pPr>
                          </w:p>
                          <w:p w14:paraId="2643804E">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cMse2QAAAA0BAAAPAAAAAAAAAAEAIAAAACIAAABkcnMvZG93bnJldi54bWxQ&#10;SwECFAAUAAAACACHTuJAsp1gNC8CAABgBAAADgAAAAAAAAABACAAAAAoAQAAZHJzL2Uyb0RvYy54&#10;bWxQSwUGAAAAAAYABgBZAQAAyQUAAAAA&#10;">
                <v:fill on="t" focussize="0,0"/>
                <v:stroke color="#000000" joinstyle="miter"/>
                <v:imagedata o:title=""/>
                <o:lock v:ext="edit" aspectratio="f"/>
                <v:textbox>
                  <w:txbxContent>
                    <w:p w14:paraId="17A3B537">
                      <w:pPr>
                        <w:jc w:val="center"/>
                        <w:rPr>
                          <w:rFonts w:hint="eastAsia" w:hAnsi="宋体"/>
                          <w:szCs w:val="21"/>
                        </w:rPr>
                      </w:pPr>
                    </w:p>
                    <w:p w14:paraId="4EE4C6F3">
                      <w:pPr>
                        <w:jc w:val="center"/>
                        <w:rPr>
                          <w:rFonts w:hint="eastAsia" w:hAnsi="宋体"/>
                          <w:szCs w:val="21"/>
                        </w:rPr>
                      </w:pPr>
                    </w:p>
                    <w:p w14:paraId="26E43898">
                      <w:pPr>
                        <w:jc w:val="center"/>
                        <w:rPr>
                          <w:rFonts w:hint="eastAsia" w:hAnsi="宋体"/>
                          <w:szCs w:val="21"/>
                        </w:rPr>
                      </w:pPr>
                    </w:p>
                    <w:p w14:paraId="2643804E">
                      <w:pPr>
                        <w:jc w:val="center"/>
                        <w:rPr>
                          <w:szCs w:val="21"/>
                        </w:rPr>
                      </w:pPr>
                      <w:r>
                        <w:rPr>
                          <w:rFonts w:hint="eastAsia" w:hAnsi="宋体"/>
                          <w:szCs w:val="21"/>
                        </w:rPr>
                        <w:t>代理人身份证复印件</w:t>
                      </w:r>
                    </w:p>
                  </w:txbxContent>
                </v:textbox>
              </v:shape>
            </w:pict>
          </mc:Fallback>
        </mc:AlternateContent>
      </w:r>
    </w:p>
    <w:p w14:paraId="5A58EF68">
      <w:pPr>
        <w:spacing w:line="300" w:lineRule="auto"/>
        <w:jc w:val="center"/>
        <w:rPr>
          <w:rFonts w:hint="eastAsia" w:ascii="仿宋" w:hAnsi="仿宋" w:eastAsia="仿宋" w:cs="仿宋"/>
          <w:b/>
          <w:color w:val="auto"/>
          <w:sz w:val="28"/>
          <w:szCs w:val="28"/>
          <w:highlight w:val="none"/>
        </w:rPr>
      </w:pPr>
    </w:p>
    <w:p w14:paraId="6E7701A8">
      <w:pPr>
        <w:spacing w:line="300" w:lineRule="auto"/>
        <w:jc w:val="center"/>
        <w:rPr>
          <w:rFonts w:hint="eastAsia" w:ascii="仿宋" w:hAnsi="仿宋" w:eastAsia="仿宋" w:cs="仿宋"/>
          <w:b/>
          <w:color w:val="auto"/>
          <w:sz w:val="28"/>
          <w:szCs w:val="28"/>
          <w:highlight w:val="none"/>
        </w:rPr>
      </w:pPr>
    </w:p>
    <w:p w14:paraId="2A93635F">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534FBB78">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14:paraId="6BB16A85">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14:paraId="29EA22FC">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14:paraId="31D32214">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3CFEE34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0497141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14:paraId="6B66890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14:paraId="4F2A75D4">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14:paraId="7A70594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09663AD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540900E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747852E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14:paraId="72AE9CC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14:paraId="4F6A50F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14:paraId="717159E9">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6.本项目是专门面向中小企业采购的项目。（提供《中小企业声明函》，具体格式文件见比价文件P46</w:t>
      </w:r>
      <w:r>
        <w:rPr>
          <w:rFonts w:hint="eastAsia" w:ascii="仿宋" w:hAnsi="仿宋" w:eastAsia="仿宋" w:cs="仿宋"/>
          <w:color w:val="auto"/>
          <w:sz w:val="24"/>
          <w:highlight w:val="none"/>
          <w:lang w:val="hr-HR" w:eastAsia="zh-CN"/>
        </w:rPr>
        <w:t>中小企业声明函（工程、服务），未按要求提供声明函的将导致响应无效</w:t>
      </w:r>
      <w:r>
        <w:rPr>
          <w:rFonts w:hint="eastAsia" w:ascii="仿宋" w:hAnsi="仿宋" w:eastAsia="仿宋" w:cs="仿宋"/>
          <w:color w:val="auto"/>
          <w:sz w:val="24"/>
          <w:highlight w:val="none"/>
          <w:lang w:val="en-US" w:eastAsia="zh-CN"/>
        </w:rPr>
        <w:t>）。本项目中小企业划分标准所属行业为：软件和信息技术服务业。</w:t>
      </w:r>
    </w:p>
    <w:p w14:paraId="2FB63D41">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7.已在招采办报名。</w:t>
      </w:r>
    </w:p>
    <w:p w14:paraId="035DDAA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14:paraId="2B83A9E4">
      <w:pPr>
        <w:adjustRightInd w:val="0"/>
        <w:snapToGrid w:val="0"/>
        <w:spacing w:line="300" w:lineRule="auto"/>
        <w:rPr>
          <w:rFonts w:hint="eastAsia" w:ascii="仿宋" w:hAnsi="仿宋" w:eastAsia="仿宋" w:cs="仿宋"/>
          <w:color w:val="auto"/>
          <w:sz w:val="24"/>
          <w:highlight w:val="none"/>
        </w:rPr>
      </w:pPr>
    </w:p>
    <w:p w14:paraId="32E91174">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32C1CA6F">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50AE0EC4">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15" w:name="_Toc202251701"/>
      <w:bookmarkStart w:id="16" w:name="_Toc202251076"/>
      <w:bookmarkStart w:id="17" w:name="_Toc202816997"/>
      <w:bookmarkStart w:id="18" w:name="_Toc202254106"/>
      <w:bookmarkStart w:id="19" w:name="_Toc202819879"/>
      <w:bookmarkStart w:id="20" w:name="_Toc202820352"/>
      <w:bookmarkStart w:id="21" w:name="_Toc202252035"/>
    </w:p>
    <w:p w14:paraId="3C9DE80C">
      <w:pPr>
        <w:pStyle w:val="3"/>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15"/>
      <w:bookmarkEnd w:id="16"/>
      <w:bookmarkEnd w:id="17"/>
      <w:bookmarkEnd w:id="18"/>
      <w:bookmarkEnd w:id="19"/>
      <w:bookmarkEnd w:id="20"/>
      <w:bookmarkEnd w:id="21"/>
    </w:p>
    <w:p w14:paraId="30556D29">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其它必需重要事项说明及承诺(单页)</w:t>
      </w:r>
    </w:p>
    <w:p w14:paraId="123C3140">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14:paraId="0B917DE3">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14:paraId="4E2D0276">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02AEDB5A">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14:paraId="776450FD">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14:paraId="2AFB2D69">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17A94CB6">
      <w:pPr>
        <w:adjustRightInd w:val="0"/>
        <w:snapToGrid w:val="0"/>
        <w:spacing w:line="400" w:lineRule="exact"/>
        <w:ind w:firstLine="555"/>
        <w:rPr>
          <w:rFonts w:hint="eastAsia" w:ascii="仿宋" w:hAnsi="仿宋" w:eastAsia="仿宋" w:cs="仿宋"/>
          <w:color w:val="auto"/>
          <w:sz w:val="24"/>
          <w:highlight w:val="none"/>
        </w:rPr>
      </w:pPr>
    </w:p>
    <w:p w14:paraId="7E87266E">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0C1B605">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02BE36A6">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2D098600">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14:paraId="3E90D303">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14:paraId="3E3DA1CF">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7559DF9A">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14:paraId="0AB16E55">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14:paraId="6F119538">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14:paraId="228345E5">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14:paraId="10B3294F">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14:paraId="4C98587F">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14:paraId="238E34DC">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14:paraId="51A5E84F">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14:paraId="109483F5">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29D5C3D">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5BD25A0C">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0C470C93">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14:paraId="5763A657">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9505F84">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14:paraId="25181C75">
      <w:pPr>
        <w:pStyle w:val="10"/>
        <w:rPr>
          <w:rFonts w:hint="eastAsia" w:ascii="仿宋" w:hAnsi="仿宋" w:eastAsia="仿宋" w:cs="仿宋"/>
          <w:color w:val="auto"/>
          <w:sz w:val="24"/>
          <w:highlight w:val="none"/>
        </w:rPr>
      </w:pPr>
    </w:p>
    <w:p w14:paraId="0AF4A88B">
      <w:pPr>
        <w:rPr>
          <w:rFonts w:hint="eastAsia"/>
          <w:color w:val="auto"/>
          <w:highlight w:val="none"/>
        </w:rPr>
      </w:pPr>
    </w:p>
    <w:p w14:paraId="2776CDC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14:paraId="16DBF9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14:paraId="173945E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545385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14:paraId="287FB8E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14:paraId="25581B05">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4E2EAF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BB8B9B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4BB9ED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14:paraId="64F75B6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C5C85E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14:paraId="66BE730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14:paraId="79C8DF7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6FEE34A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9AC32D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001F836F">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0C67C46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47099A8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36AAD9B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33CCDB4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6331AAA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7D5356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14:paraId="702BF5C5">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14:paraId="226D08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14:paraId="4796DA7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554A1A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418E774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676D31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14:paraId="4A3B745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37099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7D5D28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14:paraId="24CAFEF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655BE25">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14:paraId="36D8902A">
      <w:pPr>
        <w:rPr>
          <w:rFonts w:hint="default"/>
          <w:color w:val="auto"/>
          <w:highlight w:val="none"/>
          <w:lang w:val="en-US" w:eastAsia="zh-CN"/>
        </w:rPr>
      </w:pPr>
    </w:p>
    <w:p w14:paraId="7A58B9A7">
      <w:pPr>
        <w:rPr>
          <w:rFonts w:hint="eastAsia" w:ascii="仿宋" w:hAnsi="仿宋" w:eastAsia="仿宋" w:cs="仿宋"/>
          <w:b/>
          <w:color w:val="auto"/>
          <w:sz w:val="24"/>
          <w:highlight w:val="none"/>
        </w:rPr>
      </w:pPr>
    </w:p>
    <w:p w14:paraId="24A8213F">
      <w:pPr>
        <w:rPr>
          <w:rFonts w:hint="eastAsia" w:ascii="仿宋" w:hAnsi="仿宋" w:eastAsia="仿宋" w:cs="仿宋"/>
          <w:b/>
          <w:color w:val="auto"/>
          <w:sz w:val="24"/>
          <w:highlight w:val="none"/>
        </w:rPr>
      </w:pPr>
    </w:p>
    <w:p w14:paraId="06849547">
      <w:pPr>
        <w:rPr>
          <w:rFonts w:hint="eastAsia" w:ascii="仿宋" w:hAnsi="仿宋" w:eastAsia="仿宋" w:cs="仿宋"/>
          <w:b/>
          <w:color w:val="auto"/>
          <w:sz w:val="24"/>
          <w:highlight w:val="none"/>
        </w:rPr>
      </w:pPr>
    </w:p>
    <w:p w14:paraId="1306BB5D">
      <w:pPr>
        <w:rPr>
          <w:rFonts w:hint="eastAsia" w:ascii="仿宋" w:hAnsi="仿宋" w:eastAsia="仿宋" w:cs="仿宋"/>
          <w:b/>
          <w:color w:val="auto"/>
          <w:sz w:val="24"/>
          <w:highlight w:val="none"/>
        </w:rPr>
      </w:pPr>
    </w:p>
    <w:p w14:paraId="583B8B7A">
      <w:pPr>
        <w:rPr>
          <w:rFonts w:hint="eastAsia" w:ascii="仿宋" w:hAnsi="仿宋" w:eastAsia="仿宋" w:cs="仿宋"/>
          <w:b/>
          <w:color w:val="auto"/>
          <w:sz w:val="24"/>
          <w:highlight w:val="none"/>
        </w:rPr>
      </w:pPr>
    </w:p>
    <w:p w14:paraId="3802FD29">
      <w:pPr>
        <w:rPr>
          <w:rFonts w:hint="eastAsia" w:ascii="仿宋" w:hAnsi="仿宋" w:eastAsia="仿宋" w:cs="仿宋"/>
          <w:b/>
          <w:color w:val="auto"/>
          <w:sz w:val="24"/>
          <w:highlight w:val="none"/>
        </w:rPr>
      </w:pPr>
    </w:p>
    <w:p w14:paraId="32447CF3">
      <w:pPr>
        <w:rPr>
          <w:rFonts w:hint="eastAsia" w:ascii="仿宋" w:hAnsi="仿宋" w:eastAsia="仿宋" w:cs="仿宋"/>
          <w:b/>
          <w:color w:val="auto"/>
          <w:sz w:val="24"/>
          <w:highlight w:val="none"/>
        </w:rPr>
      </w:pPr>
    </w:p>
    <w:p w14:paraId="3BBC119F">
      <w:pPr>
        <w:rPr>
          <w:rFonts w:hint="eastAsia" w:ascii="仿宋" w:hAnsi="仿宋" w:eastAsia="仿宋" w:cs="仿宋"/>
          <w:b/>
          <w:color w:val="auto"/>
          <w:sz w:val="24"/>
          <w:highlight w:val="none"/>
        </w:rPr>
      </w:pPr>
    </w:p>
    <w:p w14:paraId="09E352F9">
      <w:pPr>
        <w:rPr>
          <w:rFonts w:hint="eastAsia" w:ascii="仿宋" w:hAnsi="仿宋" w:eastAsia="仿宋" w:cs="仿宋"/>
          <w:b/>
          <w:color w:val="auto"/>
          <w:sz w:val="24"/>
          <w:highlight w:val="none"/>
        </w:rPr>
      </w:pPr>
    </w:p>
    <w:p w14:paraId="5F008445">
      <w:pPr>
        <w:rPr>
          <w:rFonts w:hint="eastAsia" w:ascii="仿宋" w:hAnsi="仿宋" w:eastAsia="仿宋" w:cs="仿宋"/>
          <w:b/>
          <w:color w:val="auto"/>
          <w:sz w:val="24"/>
          <w:highlight w:val="none"/>
        </w:rPr>
      </w:pPr>
    </w:p>
    <w:p w14:paraId="2B5EB45D">
      <w:pPr>
        <w:rPr>
          <w:rFonts w:hint="eastAsia" w:ascii="仿宋" w:hAnsi="仿宋" w:eastAsia="仿宋" w:cs="仿宋"/>
          <w:b/>
          <w:color w:val="auto"/>
          <w:sz w:val="24"/>
          <w:highlight w:val="none"/>
        </w:rPr>
      </w:pPr>
    </w:p>
    <w:p w14:paraId="37A5BA44">
      <w:pPr>
        <w:rPr>
          <w:rFonts w:hint="eastAsia" w:ascii="仿宋" w:hAnsi="仿宋" w:eastAsia="仿宋" w:cs="仿宋"/>
          <w:b/>
          <w:color w:val="auto"/>
          <w:sz w:val="24"/>
          <w:highlight w:val="none"/>
        </w:rPr>
      </w:pPr>
    </w:p>
    <w:p w14:paraId="0D1CE32E">
      <w:pPr>
        <w:rPr>
          <w:rFonts w:hint="eastAsia" w:ascii="仿宋" w:hAnsi="仿宋" w:eastAsia="仿宋" w:cs="仿宋"/>
          <w:b/>
          <w:color w:val="auto"/>
          <w:sz w:val="24"/>
          <w:highlight w:val="none"/>
        </w:rPr>
      </w:pPr>
    </w:p>
    <w:p w14:paraId="3737C6DA">
      <w:pPr>
        <w:rPr>
          <w:rFonts w:hint="eastAsia" w:ascii="仿宋" w:hAnsi="仿宋" w:eastAsia="仿宋" w:cs="仿宋"/>
          <w:b/>
          <w:color w:val="auto"/>
          <w:sz w:val="24"/>
          <w:highlight w:val="none"/>
        </w:rPr>
      </w:pPr>
    </w:p>
    <w:p w14:paraId="13EB814E">
      <w:pPr>
        <w:rPr>
          <w:rFonts w:hint="eastAsia" w:ascii="仿宋" w:hAnsi="仿宋" w:eastAsia="仿宋" w:cs="仿宋"/>
          <w:b/>
          <w:color w:val="auto"/>
          <w:sz w:val="24"/>
          <w:highlight w:val="none"/>
        </w:rPr>
      </w:pPr>
    </w:p>
    <w:p w14:paraId="7474B971">
      <w:pPr>
        <w:rPr>
          <w:rFonts w:hint="eastAsia" w:ascii="仿宋" w:hAnsi="仿宋" w:eastAsia="仿宋" w:cs="仿宋"/>
          <w:b/>
          <w:color w:val="auto"/>
          <w:sz w:val="24"/>
          <w:highlight w:val="none"/>
        </w:rPr>
      </w:pPr>
    </w:p>
    <w:p w14:paraId="3A9080EA">
      <w:pPr>
        <w:rPr>
          <w:rFonts w:hint="eastAsia" w:ascii="仿宋" w:hAnsi="仿宋" w:eastAsia="仿宋" w:cs="仿宋"/>
          <w:b/>
          <w:color w:val="auto"/>
          <w:sz w:val="24"/>
          <w:highlight w:val="none"/>
        </w:rPr>
      </w:pPr>
    </w:p>
    <w:p w14:paraId="56AC358C">
      <w:pPr>
        <w:rPr>
          <w:rFonts w:hint="eastAsia" w:ascii="仿宋" w:hAnsi="仿宋" w:eastAsia="仿宋" w:cs="仿宋"/>
          <w:b/>
          <w:color w:val="auto"/>
          <w:sz w:val="24"/>
          <w:highlight w:val="none"/>
        </w:rPr>
      </w:pPr>
    </w:p>
    <w:p w14:paraId="6071A002">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14:paraId="26BE46D5">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14:paraId="6B40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14:paraId="0F4EB265">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14:paraId="08BC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14:paraId="5104D24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14:paraId="10D71CF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14:paraId="29479D2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14:paraId="04A759E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14:paraId="7FE3DA1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14:paraId="69952AC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49CA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96" w:type="dxa"/>
            <w:noWrap w:val="0"/>
            <w:vAlign w:val="center"/>
          </w:tcPr>
          <w:p w14:paraId="5E2CBD11">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14:paraId="37B964D3">
            <w:pPr>
              <w:spacing w:line="380" w:lineRule="exact"/>
              <w:jc w:val="center"/>
              <w:rPr>
                <w:rFonts w:hint="default" w:ascii="仿宋" w:hAnsi="仿宋" w:eastAsia="仿宋" w:cs="仿宋"/>
                <w:color w:val="auto"/>
                <w:sz w:val="21"/>
                <w:szCs w:val="21"/>
                <w:highlight w:val="none"/>
                <w:lang w:val="en-US" w:eastAsia="zh-CN"/>
              </w:rPr>
            </w:pPr>
          </w:p>
        </w:tc>
        <w:tc>
          <w:tcPr>
            <w:tcW w:w="3651" w:type="dxa"/>
            <w:noWrap w:val="0"/>
            <w:vAlign w:val="center"/>
          </w:tcPr>
          <w:p w14:paraId="71D8AC17">
            <w:pPr>
              <w:adjustRightInd w:val="0"/>
              <w:snapToGrid w:val="0"/>
              <w:spacing w:line="360" w:lineRule="auto"/>
              <w:jc w:val="center"/>
              <w:rPr>
                <w:rFonts w:hint="eastAsia" w:ascii="仿宋" w:hAnsi="仿宋" w:eastAsia="仿宋" w:cs="仿宋"/>
                <w:color w:val="auto"/>
                <w:sz w:val="21"/>
                <w:szCs w:val="21"/>
                <w:highlight w:val="none"/>
                <w:lang w:val="en-US" w:eastAsia="zh-CN"/>
              </w:rPr>
            </w:pPr>
          </w:p>
        </w:tc>
        <w:tc>
          <w:tcPr>
            <w:tcW w:w="736" w:type="dxa"/>
            <w:noWrap w:val="0"/>
            <w:vAlign w:val="center"/>
          </w:tcPr>
          <w:p w14:paraId="3614634C">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14:paraId="57EA2976">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14:paraId="0BBE12BE">
            <w:pPr>
              <w:spacing w:line="380" w:lineRule="exact"/>
              <w:ind w:left="40" w:leftChars="19"/>
              <w:jc w:val="left"/>
              <w:rPr>
                <w:rFonts w:hint="eastAsia" w:ascii="仿宋" w:hAnsi="仿宋" w:eastAsia="仿宋" w:cs="仿宋"/>
                <w:color w:val="auto"/>
                <w:szCs w:val="21"/>
                <w:highlight w:val="none"/>
                <w:lang w:val="zh-CN"/>
              </w:rPr>
            </w:pPr>
          </w:p>
        </w:tc>
      </w:tr>
      <w:tr w14:paraId="0712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14:paraId="2E48F6D3">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14:paraId="63D29C10">
            <w:pPr>
              <w:jc w:val="center"/>
              <w:rPr>
                <w:rFonts w:hint="eastAsia" w:ascii="仿宋" w:hAnsi="仿宋" w:eastAsia="仿宋" w:cs="仿宋"/>
                <w:color w:val="auto"/>
                <w:sz w:val="21"/>
                <w:szCs w:val="21"/>
                <w:highlight w:val="none"/>
              </w:rPr>
            </w:pPr>
          </w:p>
        </w:tc>
        <w:tc>
          <w:tcPr>
            <w:tcW w:w="3651" w:type="dxa"/>
            <w:noWrap w:val="0"/>
            <w:vAlign w:val="center"/>
          </w:tcPr>
          <w:p w14:paraId="318B308D">
            <w:pPr>
              <w:adjustRightInd w:val="0"/>
              <w:snapToGrid w:val="0"/>
              <w:spacing w:line="360" w:lineRule="auto"/>
              <w:jc w:val="center"/>
              <w:rPr>
                <w:rFonts w:hint="eastAsia" w:ascii="仿宋" w:hAnsi="仿宋" w:eastAsia="仿宋" w:cs="仿宋"/>
                <w:color w:val="auto"/>
                <w:sz w:val="21"/>
                <w:szCs w:val="21"/>
                <w:highlight w:val="none"/>
              </w:rPr>
            </w:pPr>
          </w:p>
        </w:tc>
        <w:tc>
          <w:tcPr>
            <w:tcW w:w="736" w:type="dxa"/>
            <w:noWrap w:val="0"/>
            <w:vAlign w:val="top"/>
          </w:tcPr>
          <w:p w14:paraId="4D067BEE">
            <w:pPr>
              <w:rPr>
                <w:rFonts w:hint="eastAsia" w:ascii="仿宋" w:hAnsi="仿宋" w:eastAsia="仿宋" w:cs="仿宋"/>
                <w:color w:val="auto"/>
                <w:szCs w:val="21"/>
                <w:highlight w:val="none"/>
              </w:rPr>
            </w:pPr>
          </w:p>
        </w:tc>
        <w:tc>
          <w:tcPr>
            <w:tcW w:w="1430" w:type="dxa"/>
            <w:noWrap w:val="0"/>
            <w:vAlign w:val="top"/>
          </w:tcPr>
          <w:p w14:paraId="4A91D2E1">
            <w:pPr>
              <w:rPr>
                <w:rFonts w:hint="eastAsia" w:ascii="仿宋" w:hAnsi="仿宋" w:eastAsia="仿宋" w:cs="仿宋"/>
                <w:color w:val="auto"/>
                <w:szCs w:val="21"/>
                <w:highlight w:val="none"/>
              </w:rPr>
            </w:pPr>
          </w:p>
        </w:tc>
        <w:tc>
          <w:tcPr>
            <w:tcW w:w="1030" w:type="dxa"/>
            <w:noWrap w:val="0"/>
            <w:vAlign w:val="top"/>
          </w:tcPr>
          <w:p w14:paraId="6E05CEAF">
            <w:pPr>
              <w:rPr>
                <w:rFonts w:hint="eastAsia" w:ascii="仿宋" w:hAnsi="仿宋" w:eastAsia="仿宋" w:cs="仿宋"/>
                <w:color w:val="auto"/>
                <w:szCs w:val="21"/>
                <w:highlight w:val="none"/>
              </w:rPr>
            </w:pPr>
          </w:p>
        </w:tc>
      </w:tr>
      <w:tr w14:paraId="5D36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14:paraId="02EBC4F6">
            <w:pPr>
              <w:jc w:val="center"/>
              <w:rPr>
                <w:rFonts w:hint="eastAsia" w:ascii="仿宋" w:hAnsi="仿宋" w:eastAsia="仿宋" w:cs="仿宋"/>
                <w:color w:val="auto"/>
                <w:szCs w:val="21"/>
                <w:highlight w:val="none"/>
                <w:lang w:val="en-US" w:eastAsia="zh-CN"/>
              </w:rPr>
            </w:pPr>
          </w:p>
        </w:tc>
        <w:tc>
          <w:tcPr>
            <w:tcW w:w="1077" w:type="dxa"/>
            <w:noWrap w:val="0"/>
            <w:vAlign w:val="center"/>
          </w:tcPr>
          <w:p w14:paraId="3E397A9C">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14:paraId="445D0818">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14:paraId="630655D9">
            <w:pPr>
              <w:rPr>
                <w:rFonts w:hint="eastAsia" w:ascii="仿宋" w:hAnsi="仿宋" w:eastAsia="仿宋" w:cs="仿宋"/>
                <w:color w:val="auto"/>
                <w:szCs w:val="21"/>
                <w:highlight w:val="none"/>
              </w:rPr>
            </w:pPr>
          </w:p>
        </w:tc>
        <w:tc>
          <w:tcPr>
            <w:tcW w:w="1430" w:type="dxa"/>
            <w:noWrap w:val="0"/>
            <w:vAlign w:val="top"/>
          </w:tcPr>
          <w:p w14:paraId="588B5A56">
            <w:pPr>
              <w:rPr>
                <w:rFonts w:hint="eastAsia" w:ascii="仿宋" w:hAnsi="仿宋" w:eastAsia="仿宋" w:cs="仿宋"/>
                <w:color w:val="auto"/>
                <w:szCs w:val="21"/>
                <w:highlight w:val="none"/>
              </w:rPr>
            </w:pPr>
          </w:p>
        </w:tc>
        <w:tc>
          <w:tcPr>
            <w:tcW w:w="1030" w:type="dxa"/>
            <w:noWrap w:val="0"/>
            <w:vAlign w:val="top"/>
          </w:tcPr>
          <w:p w14:paraId="370F1D3F">
            <w:pPr>
              <w:rPr>
                <w:rFonts w:hint="eastAsia" w:ascii="仿宋" w:hAnsi="仿宋" w:eastAsia="仿宋" w:cs="仿宋"/>
                <w:color w:val="auto"/>
                <w:szCs w:val="21"/>
                <w:highlight w:val="none"/>
              </w:rPr>
            </w:pPr>
          </w:p>
        </w:tc>
      </w:tr>
    </w:tbl>
    <w:p w14:paraId="253355E4">
      <w:pPr>
        <w:adjustRightInd w:val="0"/>
        <w:snapToGrid w:val="0"/>
        <w:spacing w:line="300" w:lineRule="auto"/>
        <w:rPr>
          <w:rFonts w:hint="eastAsia" w:ascii="仿宋" w:hAnsi="仿宋" w:eastAsia="仿宋" w:cs="仿宋"/>
          <w:color w:val="auto"/>
          <w:sz w:val="24"/>
          <w:highlight w:val="none"/>
        </w:rPr>
      </w:pPr>
    </w:p>
    <w:p w14:paraId="4B361EC1">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14:paraId="3A416EC3">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14:paraId="3CD2BF6D">
      <w:pPr>
        <w:adjustRightInd w:val="0"/>
        <w:snapToGrid w:val="0"/>
        <w:spacing w:line="300" w:lineRule="auto"/>
        <w:rPr>
          <w:rFonts w:hint="eastAsia" w:ascii="仿宋" w:hAnsi="仿宋" w:eastAsia="仿宋" w:cs="仿宋"/>
          <w:color w:val="auto"/>
          <w:sz w:val="24"/>
          <w:highlight w:val="none"/>
        </w:rPr>
      </w:pPr>
    </w:p>
    <w:p w14:paraId="0DE5F579">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514484A">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0FE2208">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4837137D">
      <w:pPr>
        <w:adjustRightInd w:val="0"/>
        <w:snapToGrid w:val="0"/>
        <w:spacing w:line="300" w:lineRule="auto"/>
        <w:rPr>
          <w:rFonts w:hint="eastAsia" w:ascii="仿宋" w:hAnsi="仿宋" w:eastAsia="仿宋" w:cs="仿宋"/>
          <w:color w:val="auto"/>
          <w:sz w:val="24"/>
          <w:highlight w:val="none"/>
        </w:rPr>
      </w:pPr>
    </w:p>
    <w:p w14:paraId="5C7F1FEB">
      <w:pPr>
        <w:pStyle w:val="5"/>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03E5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05F9ED2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14:paraId="6AC70BC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14:paraId="43A9F4F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14:paraId="223CF12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14:paraId="54690C5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53FD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29C61DE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14:paraId="1438086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14:paraId="775002A2">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1942E515">
            <w:pPr>
              <w:jc w:val="center"/>
              <w:rPr>
                <w:rFonts w:hint="eastAsia" w:ascii="仿宋" w:hAnsi="仿宋" w:eastAsia="仿宋" w:cs="仿宋"/>
                <w:color w:val="auto"/>
                <w:szCs w:val="21"/>
                <w:highlight w:val="none"/>
              </w:rPr>
            </w:pPr>
          </w:p>
        </w:tc>
        <w:tc>
          <w:tcPr>
            <w:tcW w:w="1391" w:type="dxa"/>
            <w:noWrap w:val="0"/>
            <w:vAlign w:val="center"/>
          </w:tcPr>
          <w:p w14:paraId="534B7517">
            <w:pPr>
              <w:jc w:val="center"/>
              <w:rPr>
                <w:rFonts w:hint="eastAsia" w:ascii="仿宋" w:hAnsi="仿宋" w:eastAsia="仿宋" w:cs="仿宋"/>
                <w:color w:val="auto"/>
                <w:szCs w:val="21"/>
                <w:highlight w:val="none"/>
              </w:rPr>
            </w:pPr>
          </w:p>
        </w:tc>
      </w:tr>
      <w:tr w14:paraId="6241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50F97C5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14:paraId="6B04641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14:paraId="6F9E9579">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294F882C">
            <w:pPr>
              <w:jc w:val="center"/>
              <w:rPr>
                <w:rFonts w:hint="eastAsia" w:ascii="仿宋" w:hAnsi="仿宋" w:eastAsia="仿宋" w:cs="仿宋"/>
                <w:color w:val="auto"/>
                <w:szCs w:val="21"/>
                <w:highlight w:val="none"/>
              </w:rPr>
            </w:pPr>
          </w:p>
        </w:tc>
        <w:tc>
          <w:tcPr>
            <w:tcW w:w="1391" w:type="dxa"/>
            <w:noWrap w:val="0"/>
            <w:vAlign w:val="center"/>
          </w:tcPr>
          <w:p w14:paraId="533ACD74">
            <w:pPr>
              <w:jc w:val="center"/>
              <w:rPr>
                <w:rFonts w:hint="eastAsia" w:ascii="仿宋" w:hAnsi="仿宋" w:eastAsia="仿宋" w:cs="仿宋"/>
                <w:color w:val="auto"/>
                <w:szCs w:val="21"/>
                <w:highlight w:val="none"/>
              </w:rPr>
            </w:pPr>
          </w:p>
        </w:tc>
      </w:tr>
      <w:tr w14:paraId="1A5B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50689FC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14:paraId="1D35A5B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14:paraId="52E9325D">
            <w:pPr>
              <w:jc w:val="center"/>
              <w:rPr>
                <w:rFonts w:hint="eastAsia" w:ascii="仿宋" w:hAnsi="仿宋" w:eastAsia="仿宋" w:cs="仿宋"/>
                <w:color w:val="auto"/>
                <w:szCs w:val="21"/>
                <w:highlight w:val="none"/>
              </w:rPr>
            </w:pPr>
          </w:p>
        </w:tc>
        <w:tc>
          <w:tcPr>
            <w:tcW w:w="1322" w:type="dxa"/>
            <w:noWrap w:val="0"/>
            <w:vAlign w:val="center"/>
          </w:tcPr>
          <w:p w14:paraId="5A6B983C">
            <w:pPr>
              <w:ind w:right="-35"/>
              <w:jc w:val="center"/>
              <w:rPr>
                <w:rFonts w:hint="eastAsia" w:ascii="仿宋" w:hAnsi="仿宋" w:eastAsia="仿宋" w:cs="仿宋"/>
                <w:color w:val="auto"/>
                <w:szCs w:val="21"/>
                <w:highlight w:val="none"/>
              </w:rPr>
            </w:pPr>
          </w:p>
        </w:tc>
        <w:tc>
          <w:tcPr>
            <w:tcW w:w="1391" w:type="dxa"/>
            <w:noWrap w:val="0"/>
            <w:vAlign w:val="center"/>
          </w:tcPr>
          <w:p w14:paraId="72F6C462">
            <w:pPr>
              <w:ind w:right="-35"/>
              <w:jc w:val="center"/>
              <w:rPr>
                <w:rFonts w:hint="eastAsia" w:ascii="仿宋" w:hAnsi="仿宋" w:eastAsia="仿宋" w:cs="仿宋"/>
                <w:color w:val="auto"/>
                <w:szCs w:val="21"/>
                <w:highlight w:val="none"/>
              </w:rPr>
            </w:pPr>
          </w:p>
        </w:tc>
      </w:tr>
      <w:tr w14:paraId="7827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5B0551E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14:paraId="7CBBB37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14:paraId="4DBD8C2F">
            <w:pPr>
              <w:jc w:val="center"/>
              <w:rPr>
                <w:rFonts w:hint="eastAsia" w:ascii="仿宋" w:hAnsi="仿宋" w:eastAsia="仿宋" w:cs="仿宋"/>
                <w:color w:val="auto"/>
                <w:szCs w:val="21"/>
                <w:highlight w:val="none"/>
              </w:rPr>
            </w:pPr>
          </w:p>
        </w:tc>
        <w:tc>
          <w:tcPr>
            <w:tcW w:w="1322" w:type="dxa"/>
            <w:noWrap w:val="0"/>
            <w:vAlign w:val="center"/>
          </w:tcPr>
          <w:p w14:paraId="179654CB">
            <w:pPr>
              <w:ind w:right="-35"/>
              <w:jc w:val="center"/>
              <w:rPr>
                <w:rFonts w:hint="eastAsia" w:ascii="仿宋" w:hAnsi="仿宋" w:eastAsia="仿宋" w:cs="仿宋"/>
                <w:color w:val="auto"/>
                <w:szCs w:val="21"/>
                <w:highlight w:val="none"/>
              </w:rPr>
            </w:pPr>
          </w:p>
        </w:tc>
        <w:tc>
          <w:tcPr>
            <w:tcW w:w="1391" w:type="dxa"/>
            <w:noWrap w:val="0"/>
            <w:vAlign w:val="center"/>
          </w:tcPr>
          <w:p w14:paraId="778328C0">
            <w:pPr>
              <w:ind w:right="-35"/>
              <w:jc w:val="center"/>
              <w:rPr>
                <w:rFonts w:hint="eastAsia" w:ascii="仿宋" w:hAnsi="仿宋" w:eastAsia="仿宋" w:cs="仿宋"/>
                <w:color w:val="auto"/>
                <w:szCs w:val="21"/>
                <w:highlight w:val="none"/>
              </w:rPr>
            </w:pPr>
          </w:p>
        </w:tc>
      </w:tr>
      <w:tr w14:paraId="7FBD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3B4B793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14:paraId="7624F26F">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14:paraId="1C42AE46">
            <w:pPr>
              <w:jc w:val="center"/>
              <w:rPr>
                <w:rFonts w:hint="eastAsia" w:ascii="仿宋" w:hAnsi="仿宋" w:eastAsia="仿宋" w:cs="仿宋"/>
                <w:color w:val="auto"/>
                <w:szCs w:val="21"/>
                <w:highlight w:val="none"/>
              </w:rPr>
            </w:pPr>
          </w:p>
        </w:tc>
        <w:tc>
          <w:tcPr>
            <w:tcW w:w="1322" w:type="dxa"/>
            <w:noWrap w:val="0"/>
            <w:vAlign w:val="center"/>
          </w:tcPr>
          <w:p w14:paraId="78DE6DEA">
            <w:pPr>
              <w:ind w:right="-35"/>
              <w:jc w:val="center"/>
              <w:rPr>
                <w:rFonts w:hint="eastAsia" w:ascii="仿宋" w:hAnsi="仿宋" w:eastAsia="仿宋" w:cs="仿宋"/>
                <w:color w:val="auto"/>
                <w:szCs w:val="21"/>
                <w:highlight w:val="none"/>
              </w:rPr>
            </w:pPr>
          </w:p>
        </w:tc>
        <w:tc>
          <w:tcPr>
            <w:tcW w:w="1391" w:type="dxa"/>
            <w:noWrap w:val="0"/>
            <w:vAlign w:val="center"/>
          </w:tcPr>
          <w:p w14:paraId="769A4434">
            <w:pPr>
              <w:ind w:right="-35"/>
              <w:jc w:val="center"/>
              <w:rPr>
                <w:rFonts w:hint="eastAsia" w:ascii="仿宋" w:hAnsi="仿宋" w:eastAsia="仿宋" w:cs="仿宋"/>
                <w:color w:val="auto"/>
                <w:szCs w:val="21"/>
                <w:highlight w:val="none"/>
              </w:rPr>
            </w:pPr>
          </w:p>
        </w:tc>
      </w:tr>
      <w:tr w14:paraId="4F5F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0F38ACF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14:paraId="38CCF9D9">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w:t>
            </w:r>
            <w:r>
              <w:rPr>
                <w:rFonts w:hint="eastAsia" w:ascii="仿宋" w:hAnsi="仿宋" w:eastAsia="仿宋" w:cs="仿宋"/>
                <w:color w:val="auto"/>
                <w:szCs w:val="21"/>
                <w:highlight w:val="none"/>
                <w:lang w:val="en-GB" w:eastAsia="zh-CN"/>
              </w:rPr>
              <w:t>采购人</w:t>
            </w:r>
            <w:r>
              <w:rPr>
                <w:rFonts w:hint="eastAsia" w:ascii="仿宋" w:hAnsi="仿宋" w:eastAsia="仿宋" w:cs="仿宋"/>
                <w:color w:val="auto"/>
                <w:szCs w:val="21"/>
                <w:highlight w:val="none"/>
                <w:lang w:val="en-GB"/>
              </w:rPr>
              <w:t>以任何形式对我方响应文件内容的真实性和有效性进行审查、验证</w:t>
            </w:r>
          </w:p>
        </w:tc>
        <w:tc>
          <w:tcPr>
            <w:tcW w:w="1381" w:type="dxa"/>
            <w:noWrap w:val="0"/>
            <w:vAlign w:val="center"/>
          </w:tcPr>
          <w:p w14:paraId="3B123D9E">
            <w:pPr>
              <w:jc w:val="center"/>
              <w:rPr>
                <w:rFonts w:hint="eastAsia" w:ascii="仿宋" w:hAnsi="仿宋" w:eastAsia="仿宋" w:cs="仿宋"/>
                <w:color w:val="auto"/>
                <w:szCs w:val="21"/>
                <w:highlight w:val="none"/>
              </w:rPr>
            </w:pPr>
          </w:p>
        </w:tc>
        <w:tc>
          <w:tcPr>
            <w:tcW w:w="1322" w:type="dxa"/>
            <w:noWrap w:val="0"/>
            <w:vAlign w:val="center"/>
          </w:tcPr>
          <w:p w14:paraId="03059065">
            <w:pPr>
              <w:ind w:right="-35"/>
              <w:jc w:val="center"/>
              <w:rPr>
                <w:rFonts w:hint="eastAsia" w:ascii="仿宋" w:hAnsi="仿宋" w:eastAsia="仿宋" w:cs="仿宋"/>
                <w:color w:val="auto"/>
                <w:szCs w:val="21"/>
                <w:highlight w:val="none"/>
              </w:rPr>
            </w:pPr>
          </w:p>
        </w:tc>
        <w:tc>
          <w:tcPr>
            <w:tcW w:w="1391" w:type="dxa"/>
            <w:noWrap w:val="0"/>
            <w:vAlign w:val="center"/>
          </w:tcPr>
          <w:p w14:paraId="2C973128">
            <w:pPr>
              <w:ind w:right="-35"/>
              <w:jc w:val="center"/>
              <w:rPr>
                <w:rFonts w:hint="eastAsia" w:ascii="仿宋" w:hAnsi="仿宋" w:eastAsia="仿宋" w:cs="仿宋"/>
                <w:color w:val="auto"/>
                <w:szCs w:val="21"/>
                <w:highlight w:val="none"/>
              </w:rPr>
            </w:pPr>
          </w:p>
        </w:tc>
      </w:tr>
      <w:tr w14:paraId="6DEB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229ABF83">
            <w:pPr>
              <w:jc w:val="center"/>
              <w:rPr>
                <w:rFonts w:hint="eastAsia" w:ascii="仿宋" w:hAnsi="仿宋" w:eastAsia="仿宋" w:cs="仿宋"/>
                <w:color w:val="auto"/>
                <w:szCs w:val="21"/>
                <w:highlight w:val="none"/>
                <w:lang w:val="en-US" w:eastAsia="zh-CN"/>
              </w:rPr>
            </w:pPr>
          </w:p>
        </w:tc>
        <w:tc>
          <w:tcPr>
            <w:tcW w:w="3947" w:type="dxa"/>
            <w:noWrap w:val="0"/>
            <w:vAlign w:val="center"/>
          </w:tcPr>
          <w:p w14:paraId="313DDDE2">
            <w:pPr>
              <w:rPr>
                <w:rFonts w:hint="eastAsia" w:ascii="仿宋" w:hAnsi="仿宋" w:eastAsia="仿宋" w:cs="仿宋"/>
                <w:color w:val="auto"/>
                <w:szCs w:val="21"/>
                <w:highlight w:val="none"/>
                <w:lang w:val="en-GB"/>
              </w:rPr>
            </w:pPr>
          </w:p>
        </w:tc>
        <w:tc>
          <w:tcPr>
            <w:tcW w:w="1381" w:type="dxa"/>
            <w:noWrap w:val="0"/>
            <w:vAlign w:val="center"/>
          </w:tcPr>
          <w:p w14:paraId="4F1EC47B">
            <w:pPr>
              <w:jc w:val="center"/>
              <w:rPr>
                <w:rFonts w:hint="eastAsia" w:ascii="仿宋" w:hAnsi="仿宋" w:eastAsia="仿宋" w:cs="仿宋"/>
                <w:color w:val="auto"/>
                <w:szCs w:val="21"/>
                <w:highlight w:val="none"/>
              </w:rPr>
            </w:pPr>
          </w:p>
        </w:tc>
        <w:tc>
          <w:tcPr>
            <w:tcW w:w="1322" w:type="dxa"/>
            <w:noWrap w:val="0"/>
            <w:vAlign w:val="center"/>
          </w:tcPr>
          <w:p w14:paraId="010C135F">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2893D8EF">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15D1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2CEE9655">
            <w:pPr>
              <w:jc w:val="center"/>
              <w:rPr>
                <w:rFonts w:hint="eastAsia" w:ascii="仿宋" w:hAnsi="仿宋" w:eastAsia="仿宋" w:cs="仿宋"/>
                <w:color w:val="auto"/>
                <w:szCs w:val="21"/>
                <w:highlight w:val="none"/>
                <w:lang w:val="en-US" w:eastAsia="zh-CN"/>
              </w:rPr>
            </w:pPr>
          </w:p>
        </w:tc>
        <w:tc>
          <w:tcPr>
            <w:tcW w:w="3947" w:type="dxa"/>
            <w:noWrap w:val="0"/>
            <w:vAlign w:val="center"/>
          </w:tcPr>
          <w:p w14:paraId="446F27B2">
            <w:pPr>
              <w:rPr>
                <w:rFonts w:hint="eastAsia" w:ascii="仿宋" w:hAnsi="仿宋" w:eastAsia="仿宋" w:cs="仿宋"/>
                <w:color w:val="auto"/>
                <w:szCs w:val="21"/>
                <w:highlight w:val="none"/>
                <w:lang w:val="en-GB"/>
              </w:rPr>
            </w:pPr>
          </w:p>
        </w:tc>
        <w:tc>
          <w:tcPr>
            <w:tcW w:w="1381" w:type="dxa"/>
            <w:noWrap w:val="0"/>
            <w:vAlign w:val="center"/>
          </w:tcPr>
          <w:p w14:paraId="030D31FE">
            <w:pPr>
              <w:jc w:val="center"/>
              <w:rPr>
                <w:rFonts w:hint="eastAsia" w:ascii="仿宋" w:hAnsi="仿宋" w:eastAsia="仿宋" w:cs="仿宋"/>
                <w:color w:val="auto"/>
                <w:szCs w:val="21"/>
                <w:highlight w:val="none"/>
              </w:rPr>
            </w:pPr>
          </w:p>
        </w:tc>
        <w:tc>
          <w:tcPr>
            <w:tcW w:w="1322" w:type="dxa"/>
            <w:noWrap w:val="0"/>
            <w:vAlign w:val="center"/>
          </w:tcPr>
          <w:p w14:paraId="5B03E1D6">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04D647A1">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0F5A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0C7C1AA0">
            <w:pPr>
              <w:jc w:val="center"/>
              <w:rPr>
                <w:rFonts w:hint="eastAsia" w:ascii="仿宋" w:hAnsi="仿宋" w:eastAsia="仿宋" w:cs="仿宋"/>
                <w:color w:val="auto"/>
                <w:szCs w:val="21"/>
                <w:highlight w:val="none"/>
              </w:rPr>
            </w:pPr>
          </w:p>
        </w:tc>
        <w:tc>
          <w:tcPr>
            <w:tcW w:w="6650" w:type="dxa"/>
            <w:gridSpan w:val="3"/>
            <w:noWrap w:val="0"/>
            <w:vAlign w:val="center"/>
          </w:tcPr>
          <w:p w14:paraId="7BEFC79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14:paraId="0C1AA073">
            <w:pPr>
              <w:rPr>
                <w:rFonts w:hint="eastAsia" w:ascii="仿宋" w:hAnsi="仿宋" w:eastAsia="仿宋" w:cs="仿宋"/>
                <w:color w:val="auto"/>
                <w:szCs w:val="21"/>
                <w:highlight w:val="none"/>
              </w:rPr>
            </w:pPr>
          </w:p>
        </w:tc>
      </w:tr>
    </w:tbl>
    <w:p w14:paraId="50FE005A">
      <w:pPr>
        <w:rPr>
          <w:rFonts w:hint="eastAsia" w:ascii="仿宋" w:hAnsi="仿宋" w:eastAsia="仿宋" w:cs="仿宋"/>
          <w:color w:val="auto"/>
          <w:sz w:val="24"/>
          <w:highlight w:val="none"/>
        </w:rPr>
      </w:pPr>
    </w:p>
    <w:p w14:paraId="2E6A2089">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14:paraId="2A99AC56">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14:paraId="25D6B4C6">
      <w:pPr>
        <w:rPr>
          <w:rFonts w:hint="eastAsia" w:ascii="仿宋" w:hAnsi="仿宋" w:eastAsia="仿宋" w:cs="仿宋"/>
          <w:color w:val="auto"/>
          <w:szCs w:val="21"/>
          <w:highlight w:val="none"/>
          <w:lang w:val="en-GB"/>
        </w:rPr>
      </w:pPr>
    </w:p>
    <w:p w14:paraId="2C73B404">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64133D8E">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744D88F">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2" w:name="_Toc202819880"/>
      <w:bookmarkStart w:id="23" w:name="_Toc202254107"/>
      <w:bookmarkStart w:id="24" w:name="_Toc202816998"/>
      <w:bookmarkStart w:id="25" w:name="_Toc202251077"/>
      <w:bookmarkStart w:id="26" w:name="_Toc202820353"/>
      <w:bookmarkStart w:id="27" w:name="_Toc202252036"/>
      <w:bookmarkStart w:id="28" w:name="_Toc202251702"/>
      <w:r>
        <w:rPr>
          <w:rFonts w:hint="eastAsia"/>
          <w:color w:val="auto"/>
          <w:highlight w:val="none"/>
        </w:rPr>
        <w:br w:type="page"/>
      </w:r>
    </w:p>
    <w:p w14:paraId="695DD20C">
      <w:pPr>
        <w:tabs>
          <w:tab w:val="left" w:pos="540"/>
        </w:tabs>
        <w:outlineLvl w:val="1"/>
        <w:rPr>
          <w:rFonts w:hint="eastAsia" w:ascii="仿宋" w:hAnsi="仿宋" w:eastAsia="仿宋" w:cs="仿宋"/>
          <w:b/>
          <w:color w:val="auto"/>
          <w:sz w:val="24"/>
          <w:highlight w:val="none"/>
        </w:rPr>
      </w:pPr>
      <w:bookmarkStart w:id="29"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29"/>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14:paraId="22CC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14:paraId="3413CA59">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14:paraId="3533E39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14:paraId="4BAF3A6B">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14:paraId="31B61307">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14:paraId="264B4C67">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14:paraId="66CC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6B816F7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14:paraId="0A9E9B1F">
            <w:pPr>
              <w:jc w:val="center"/>
              <w:rPr>
                <w:rFonts w:hint="eastAsia" w:ascii="仿宋" w:hAnsi="仿宋" w:eastAsia="仿宋" w:cs="仿宋"/>
                <w:color w:val="auto"/>
                <w:szCs w:val="21"/>
                <w:highlight w:val="none"/>
              </w:rPr>
            </w:pPr>
          </w:p>
        </w:tc>
        <w:tc>
          <w:tcPr>
            <w:tcW w:w="2787" w:type="dxa"/>
            <w:noWrap w:val="0"/>
            <w:vAlign w:val="center"/>
          </w:tcPr>
          <w:p w14:paraId="4A44EA8F">
            <w:pPr>
              <w:jc w:val="center"/>
              <w:rPr>
                <w:rFonts w:hint="eastAsia" w:ascii="仿宋" w:hAnsi="仿宋" w:eastAsia="仿宋" w:cs="仿宋"/>
                <w:color w:val="auto"/>
                <w:szCs w:val="21"/>
                <w:highlight w:val="none"/>
              </w:rPr>
            </w:pPr>
          </w:p>
        </w:tc>
        <w:tc>
          <w:tcPr>
            <w:tcW w:w="1533" w:type="dxa"/>
            <w:noWrap w:val="0"/>
            <w:vAlign w:val="center"/>
          </w:tcPr>
          <w:p w14:paraId="3D9F0007">
            <w:pPr>
              <w:jc w:val="center"/>
              <w:rPr>
                <w:rFonts w:hint="eastAsia" w:ascii="仿宋" w:hAnsi="仿宋" w:eastAsia="仿宋" w:cs="仿宋"/>
                <w:color w:val="auto"/>
                <w:szCs w:val="21"/>
                <w:highlight w:val="none"/>
              </w:rPr>
            </w:pPr>
          </w:p>
        </w:tc>
        <w:tc>
          <w:tcPr>
            <w:tcW w:w="1518" w:type="dxa"/>
            <w:noWrap w:val="0"/>
            <w:vAlign w:val="center"/>
          </w:tcPr>
          <w:p w14:paraId="4163A324">
            <w:pPr>
              <w:jc w:val="center"/>
              <w:rPr>
                <w:rFonts w:hint="eastAsia" w:ascii="仿宋" w:hAnsi="仿宋" w:eastAsia="仿宋" w:cs="仿宋"/>
                <w:color w:val="auto"/>
                <w:szCs w:val="21"/>
                <w:highlight w:val="none"/>
              </w:rPr>
            </w:pPr>
          </w:p>
        </w:tc>
      </w:tr>
      <w:tr w14:paraId="791A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2C5C4A7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14:paraId="702C0DCD">
            <w:pPr>
              <w:jc w:val="center"/>
              <w:rPr>
                <w:rFonts w:hint="eastAsia" w:ascii="仿宋" w:hAnsi="仿宋" w:eastAsia="仿宋" w:cs="仿宋"/>
                <w:color w:val="auto"/>
                <w:szCs w:val="21"/>
                <w:highlight w:val="none"/>
              </w:rPr>
            </w:pPr>
          </w:p>
        </w:tc>
        <w:tc>
          <w:tcPr>
            <w:tcW w:w="2787" w:type="dxa"/>
            <w:noWrap w:val="0"/>
            <w:vAlign w:val="center"/>
          </w:tcPr>
          <w:p w14:paraId="03280587">
            <w:pPr>
              <w:jc w:val="center"/>
              <w:rPr>
                <w:rFonts w:hint="eastAsia" w:ascii="仿宋" w:hAnsi="仿宋" w:eastAsia="仿宋" w:cs="仿宋"/>
                <w:color w:val="auto"/>
                <w:szCs w:val="21"/>
                <w:highlight w:val="none"/>
              </w:rPr>
            </w:pPr>
          </w:p>
        </w:tc>
        <w:tc>
          <w:tcPr>
            <w:tcW w:w="1533" w:type="dxa"/>
            <w:noWrap w:val="0"/>
            <w:vAlign w:val="center"/>
          </w:tcPr>
          <w:p w14:paraId="45FADADB">
            <w:pPr>
              <w:pStyle w:val="23"/>
              <w:rPr>
                <w:rFonts w:hint="eastAsia" w:ascii="仿宋" w:hAnsi="仿宋" w:eastAsia="仿宋" w:cs="仿宋"/>
                <w:color w:val="auto"/>
                <w:highlight w:val="none"/>
              </w:rPr>
            </w:pPr>
          </w:p>
        </w:tc>
        <w:tc>
          <w:tcPr>
            <w:tcW w:w="1518" w:type="dxa"/>
            <w:noWrap w:val="0"/>
            <w:vAlign w:val="center"/>
          </w:tcPr>
          <w:p w14:paraId="6C2A6A25">
            <w:pPr>
              <w:jc w:val="center"/>
              <w:rPr>
                <w:rFonts w:hint="eastAsia" w:ascii="仿宋" w:hAnsi="仿宋" w:eastAsia="仿宋" w:cs="仿宋"/>
                <w:color w:val="auto"/>
                <w:szCs w:val="21"/>
                <w:highlight w:val="none"/>
              </w:rPr>
            </w:pPr>
          </w:p>
        </w:tc>
      </w:tr>
      <w:tr w14:paraId="08FC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48A4431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14:paraId="1E3C5092">
            <w:pPr>
              <w:jc w:val="center"/>
              <w:rPr>
                <w:rFonts w:hint="eastAsia" w:ascii="仿宋" w:hAnsi="仿宋" w:eastAsia="仿宋" w:cs="仿宋"/>
                <w:color w:val="auto"/>
                <w:szCs w:val="21"/>
                <w:highlight w:val="none"/>
              </w:rPr>
            </w:pPr>
          </w:p>
        </w:tc>
        <w:tc>
          <w:tcPr>
            <w:tcW w:w="2787" w:type="dxa"/>
            <w:noWrap w:val="0"/>
            <w:vAlign w:val="center"/>
          </w:tcPr>
          <w:p w14:paraId="7AB39195">
            <w:pPr>
              <w:jc w:val="center"/>
              <w:rPr>
                <w:rFonts w:hint="eastAsia" w:ascii="仿宋" w:hAnsi="仿宋" w:eastAsia="仿宋" w:cs="仿宋"/>
                <w:color w:val="auto"/>
                <w:szCs w:val="21"/>
                <w:highlight w:val="none"/>
              </w:rPr>
            </w:pPr>
          </w:p>
        </w:tc>
        <w:tc>
          <w:tcPr>
            <w:tcW w:w="1533" w:type="dxa"/>
            <w:noWrap w:val="0"/>
            <w:vAlign w:val="center"/>
          </w:tcPr>
          <w:p w14:paraId="04DDAFA2">
            <w:pPr>
              <w:jc w:val="center"/>
              <w:rPr>
                <w:rFonts w:hint="eastAsia" w:ascii="仿宋" w:hAnsi="仿宋" w:eastAsia="仿宋" w:cs="仿宋"/>
                <w:color w:val="auto"/>
                <w:szCs w:val="21"/>
                <w:highlight w:val="none"/>
              </w:rPr>
            </w:pPr>
          </w:p>
        </w:tc>
        <w:tc>
          <w:tcPr>
            <w:tcW w:w="1518" w:type="dxa"/>
            <w:noWrap w:val="0"/>
            <w:vAlign w:val="center"/>
          </w:tcPr>
          <w:p w14:paraId="6167AF0C">
            <w:pPr>
              <w:jc w:val="center"/>
              <w:rPr>
                <w:rFonts w:hint="eastAsia" w:ascii="仿宋" w:hAnsi="仿宋" w:eastAsia="仿宋" w:cs="仿宋"/>
                <w:color w:val="auto"/>
                <w:szCs w:val="21"/>
                <w:highlight w:val="none"/>
              </w:rPr>
            </w:pPr>
          </w:p>
        </w:tc>
      </w:tr>
      <w:tr w14:paraId="0B7E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143398F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14:paraId="27390356">
            <w:pPr>
              <w:jc w:val="center"/>
              <w:rPr>
                <w:rFonts w:hint="eastAsia" w:ascii="仿宋" w:hAnsi="仿宋" w:eastAsia="仿宋" w:cs="仿宋"/>
                <w:color w:val="auto"/>
                <w:szCs w:val="21"/>
                <w:highlight w:val="none"/>
              </w:rPr>
            </w:pPr>
          </w:p>
        </w:tc>
        <w:tc>
          <w:tcPr>
            <w:tcW w:w="2787" w:type="dxa"/>
            <w:noWrap w:val="0"/>
            <w:vAlign w:val="center"/>
          </w:tcPr>
          <w:p w14:paraId="0A5AB0E8">
            <w:pPr>
              <w:jc w:val="center"/>
              <w:rPr>
                <w:rFonts w:hint="eastAsia" w:ascii="仿宋" w:hAnsi="仿宋" w:eastAsia="仿宋" w:cs="仿宋"/>
                <w:color w:val="auto"/>
                <w:szCs w:val="21"/>
                <w:highlight w:val="none"/>
              </w:rPr>
            </w:pPr>
          </w:p>
        </w:tc>
        <w:tc>
          <w:tcPr>
            <w:tcW w:w="1533" w:type="dxa"/>
            <w:noWrap w:val="0"/>
            <w:vAlign w:val="center"/>
          </w:tcPr>
          <w:p w14:paraId="348FE2C5">
            <w:pPr>
              <w:jc w:val="center"/>
              <w:rPr>
                <w:rFonts w:hint="eastAsia" w:ascii="仿宋" w:hAnsi="仿宋" w:eastAsia="仿宋" w:cs="仿宋"/>
                <w:color w:val="auto"/>
                <w:szCs w:val="21"/>
                <w:highlight w:val="none"/>
              </w:rPr>
            </w:pPr>
          </w:p>
        </w:tc>
        <w:tc>
          <w:tcPr>
            <w:tcW w:w="1518" w:type="dxa"/>
            <w:noWrap w:val="0"/>
            <w:vAlign w:val="center"/>
          </w:tcPr>
          <w:p w14:paraId="503DF794">
            <w:pPr>
              <w:jc w:val="center"/>
              <w:rPr>
                <w:rFonts w:hint="eastAsia" w:ascii="仿宋" w:hAnsi="仿宋" w:eastAsia="仿宋" w:cs="仿宋"/>
                <w:color w:val="auto"/>
                <w:szCs w:val="21"/>
                <w:highlight w:val="none"/>
              </w:rPr>
            </w:pPr>
          </w:p>
        </w:tc>
      </w:tr>
    </w:tbl>
    <w:p w14:paraId="610DE85D">
      <w:pPr>
        <w:rPr>
          <w:rFonts w:hint="eastAsia" w:ascii="仿宋" w:hAnsi="仿宋" w:eastAsia="仿宋" w:cs="仿宋"/>
          <w:color w:val="auto"/>
          <w:sz w:val="24"/>
          <w:highlight w:val="none"/>
        </w:rPr>
      </w:pPr>
    </w:p>
    <w:p w14:paraId="6B484C64">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14:paraId="245E6FD6">
      <w:pPr>
        <w:adjustRightInd w:val="0"/>
        <w:snapToGrid w:val="0"/>
        <w:spacing w:line="300" w:lineRule="auto"/>
        <w:rPr>
          <w:rFonts w:hint="eastAsia" w:ascii="仿宋" w:hAnsi="仿宋" w:eastAsia="仿宋" w:cs="仿宋"/>
          <w:color w:val="auto"/>
          <w:sz w:val="24"/>
          <w:highlight w:val="none"/>
        </w:rPr>
      </w:pPr>
    </w:p>
    <w:p w14:paraId="2E31F75A">
      <w:pPr>
        <w:adjustRightInd w:val="0"/>
        <w:snapToGrid w:val="0"/>
        <w:spacing w:line="300" w:lineRule="auto"/>
        <w:rPr>
          <w:rFonts w:hint="eastAsia" w:ascii="仿宋" w:hAnsi="仿宋" w:eastAsia="仿宋" w:cs="仿宋"/>
          <w:color w:val="auto"/>
          <w:sz w:val="24"/>
          <w:highlight w:val="none"/>
        </w:rPr>
      </w:pPr>
    </w:p>
    <w:p w14:paraId="33AA035A">
      <w:pPr>
        <w:adjustRightInd w:val="0"/>
        <w:snapToGrid w:val="0"/>
        <w:spacing w:line="300" w:lineRule="auto"/>
        <w:rPr>
          <w:rFonts w:hint="eastAsia" w:ascii="仿宋" w:hAnsi="仿宋" w:eastAsia="仿宋" w:cs="仿宋"/>
          <w:color w:val="auto"/>
          <w:sz w:val="24"/>
          <w:highlight w:val="none"/>
        </w:rPr>
      </w:pPr>
    </w:p>
    <w:p w14:paraId="29899AB6">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AF56C82">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3BB88AD2">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06756137">
      <w:pPr>
        <w:adjustRightInd w:val="0"/>
        <w:snapToGrid w:val="0"/>
        <w:spacing w:line="300" w:lineRule="auto"/>
        <w:rPr>
          <w:rFonts w:hint="eastAsia"/>
          <w:color w:val="auto"/>
          <w:highlight w:val="none"/>
        </w:rPr>
      </w:pPr>
    </w:p>
    <w:p w14:paraId="0F4B6B3A">
      <w:pPr>
        <w:adjustRightInd w:val="0"/>
        <w:snapToGrid w:val="0"/>
        <w:spacing w:line="300" w:lineRule="auto"/>
        <w:rPr>
          <w:rFonts w:hint="eastAsia"/>
          <w:color w:val="auto"/>
          <w:highlight w:val="none"/>
        </w:rPr>
      </w:pPr>
    </w:p>
    <w:p w14:paraId="4540A072">
      <w:pPr>
        <w:adjustRightInd w:val="0"/>
        <w:snapToGrid w:val="0"/>
        <w:spacing w:line="300" w:lineRule="auto"/>
        <w:rPr>
          <w:rFonts w:hint="eastAsia"/>
          <w:color w:val="auto"/>
          <w:highlight w:val="none"/>
        </w:rPr>
      </w:pPr>
    </w:p>
    <w:p w14:paraId="3AEE0B56">
      <w:pPr>
        <w:adjustRightInd w:val="0"/>
        <w:snapToGrid w:val="0"/>
        <w:spacing w:line="300" w:lineRule="auto"/>
        <w:rPr>
          <w:rFonts w:hint="eastAsia"/>
          <w:color w:val="auto"/>
          <w:highlight w:val="none"/>
        </w:rPr>
      </w:pPr>
    </w:p>
    <w:p w14:paraId="76CCF02C">
      <w:pPr>
        <w:adjustRightInd w:val="0"/>
        <w:snapToGrid w:val="0"/>
        <w:spacing w:line="300" w:lineRule="auto"/>
        <w:rPr>
          <w:rFonts w:hint="eastAsia"/>
          <w:color w:val="auto"/>
          <w:highlight w:val="none"/>
        </w:rPr>
      </w:pPr>
    </w:p>
    <w:p w14:paraId="7F72549B">
      <w:pPr>
        <w:adjustRightInd w:val="0"/>
        <w:snapToGrid w:val="0"/>
        <w:spacing w:line="300" w:lineRule="auto"/>
        <w:rPr>
          <w:rFonts w:hint="eastAsia"/>
          <w:color w:val="auto"/>
          <w:highlight w:val="none"/>
        </w:rPr>
      </w:pPr>
    </w:p>
    <w:p w14:paraId="7E34A718">
      <w:pPr>
        <w:adjustRightInd w:val="0"/>
        <w:snapToGrid w:val="0"/>
        <w:spacing w:line="300" w:lineRule="auto"/>
        <w:rPr>
          <w:rFonts w:hint="eastAsia"/>
          <w:color w:val="auto"/>
          <w:highlight w:val="none"/>
        </w:rPr>
      </w:pPr>
    </w:p>
    <w:p w14:paraId="3611FF3F">
      <w:pPr>
        <w:adjustRightInd w:val="0"/>
        <w:snapToGrid w:val="0"/>
        <w:spacing w:line="300" w:lineRule="auto"/>
        <w:rPr>
          <w:rFonts w:hint="eastAsia"/>
          <w:color w:val="auto"/>
          <w:highlight w:val="none"/>
        </w:rPr>
      </w:pPr>
    </w:p>
    <w:p w14:paraId="266F17AD">
      <w:pPr>
        <w:adjustRightInd w:val="0"/>
        <w:snapToGrid w:val="0"/>
        <w:spacing w:line="300" w:lineRule="auto"/>
        <w:rPr>
          <w:rFonts w:hint="eastAsia"/>
          <w:color w:val="auto"/>
          <w:highlight w:val="none"/>
        </w:rPr>
      </w:pPr>
    </w:p>
    <w:p w14:paraId="3A074892">
      <w:pPr>
        <w:adjustRightInd w:val="0"/>
        <w:snapToGrid w:val="0"/>
        <w:spacing w:line="300" w:lineRule="auto"/>
        <w:rPr>
          <w:rFonts w:hint="eastAsia"/>
          <w:color w:val="auto"/>
          <w:highlight w:val="none"/>
        </w:rPr>
      </w:pPr>
    </w:p>
    <w:p w14:paraId="5B973A20">
      <w:pPr>
        <w:adjustRightInd w:val="0"/>
        <w:snapToGrid w:val="0"/>
        <w:spacing w:line="300" w:lineRule="auto"/>
        <w:rPr>
          <w:rFonts w:hint="eastAsia"/>
          <w:color w:val="auto"/>
          <w:highlight w:val="none"/>
        </w:rPr>
      </w:pPr>
    </w:p>
    <w:p w14:paraId="584CFDDB">
      <w:pPr>
        <w:adjustRightInd w:val="0"/>
        <w:snapToGrid w:val="0"/>
        <w:spacing w:line="300" w:lineRule="auto"/>
        <w:rPr>
          <w:rFonts w:hint="eastAsia"/>
          <w:color w:val="auto"/>
          <w:highlight w:val="none"/>
        </w:rPr>
      </w:pPr>
    </w:p>
    <w:p w14:paraId="2248994E">
      <w:pPr>
        <w:adjustRightInd w:val="0"/>
        <w:snapToGrid w:val="0"/>
        <w:spacing w:line="300" w:lineRule="auto"/>
        <w:rPr>
          <w:rFonts w:hint="eastAsia"/>
          <w:color w:val="auto"/>
          <w:highlight w:val="none"/>
        </w:rPr>
      </w:pPr>
    </w:p>
    <w:p w14:paraId="17099512">
      <w:pPr>
        <w:adjustRightInd w:val="0"/>
        <w:snapToGrid w:val="0"/>
        <w:spacing w:line="300" w:lineRule="auto"/>
        <w:rPr>
          <w:rFonts w:hint="eastAsia"/>
          <w:color w:val="auto"/>
          <w:highlight w:val="none"/>
        </w:rPr>
      </w:pPr>
    </w:p>
    <w:p w14:paraId="6E410C70">
      <w:pPr>
        <w:adjustRightInd w:val="0"/>
        <w:snapToGrid w:val="0"/>
        <w:spacing w:line="300" w:lineRule="auto"/>
        <w:rPr>
          <w:rFonts w:hint="eastAsia"/>
          <w:color w:val="auto"/>
          <w:highlight w:val="none"/>
        </w:rPr>
      </w:pPr>
    </w:p>
    <w:p w14:paraId="3B9B0EFE">
      <w:pPr>
        <w:adjustRightInd w:val="0"/>
        <w:snapToGrid w:val="0"/>
        <w:spacing w:line="300" w:lineRule="auto"/>
        <w:rPr>
          <w:rFonts w:hint="eastAsia"/>
          <w:color w:val="auto"/>
          <w:highlight w:val="none"/>
        </w:rPr>
      </w:pPr>
    </w:p>
    <w:p w14:paraId="74DBA1AF">
      <w:pPr>
        <w:adjustRightInd w:val="0"/>
        <w:snapToGrid w:val="0"/>
        <w:spacing w:line="300" w:lineRule="auto"/>
        <w:rPr>
          <w:rFonts w:hint="eastAsia"/>
          <w:color w:val="auto"/>
          <w:highlight w:val="none"/>
        </w:rPr>
      </w:pPr>
    </w:p>
    <w:p w14:paraId="4DC6096E">
      <w:pPr>
        <w:adjustRightInd w:val="0"/>
        <w:snapToGrid w:val="0"/>
        <w:spacing w:line="300" w:lineRule="auto"/>
        <w:rPr>
          <w:rFonts w:hint="eastAsia"/>
          <w:color w:val="auto"/>
          <w:highlight w:val="none"/>
        </w:rPr>
      </w:pPr>
    </w:p>
    <w:p w14:paraId="2B6683C2">
      <w:pPr>
        <w:adjustRightInd w:val="0"/>
        <w:snapToGrid w:val="0"/>
        <w:spacing w:line="300" w:lineRule="auto"/>
        <w:rPr>
          <w:rFonts w:hint="eastAsia"/>
          <w:color w:val="auto"/>
          <w:highlight w:val="none"/>
        </w:rPr>
      </w:pPr>
    </w:p>
    <w:p w14:paraId="63B0FA55">
      <w:pPr>
        <w:adjustRightInd w:val="0"/>
        <w:snapToGrid w:val="0"/>
        <w:spacing w:line="300" w:lineRule="auto"/>
        <w:rPr>
          <w:rFonts w:hint="eastAsia"/>
          <w:color w:val="auto"/>
          <w:highlight w:val="none"/>
        </w:rPr>
      </w:pPr>
    </w:p>
    <w:p w14:paraId="6E43D71C">
      <w:pPr>
        <w:adjustRightInd w:val="0"/>
        <w:snapToGrid w:val="0"/>
        <w:spacing w:line="300" w:lineRule="auto"/>
        <w:rPr>
          <w:rFonts w:hint="eastAsia"/>
          <w:color w:val="auto"/>
          <w:highlight w:val="none"/>
        </w:rPr>
      </w:pPr>
    </w:p>
    <w:p w14:paraId="3B05FB5E">
      <w:pPr>
        <w:adjustRightInd w:val="0"/>
        <w:snapToGrid w:val="0"/>
        <w:spacing w:line="300" w:lineRule="auto"/>
        <w:rPr>
          <w:rFonts w:hint="eastAsia"/>
          <w:color w:val="auto"/>
          <w:highlight w:val="none"/>
        </w:rPr>
      </w:pPr>
    </w:p>
    <w:p w14:paraId="0E4FB03A">
      <w:pPr>
        <w:pStyle w:val="10"/>
        <w:rPr>
          <w:rFonts w:hint="eastAsia"/>
          <w:color w:val="auto"/>
          <w:highlight w:val="none"/>
        </w:rPr>
      </w:pPr>
    </w:p>
    <w:p w14:paraId="7F936767">
      <w:pPr>
        <w:adjustRightInd w:val="0"/>
        <w:snapToGrid w:val="0"/>
        <w:spacing w:line="300" w:lineRule="auto"/>
        <w:rPr>
          <w:rFonts w:hint="eastAsia"/>
          <w:color w:val="auto"/>
          <w:highlight w:val="none"/>
        </w:rPr>
      </w:pPr>
    </w:p>
    <w:p w14:paraId="678251C3">
      <w:pPr>
        <w:adjustRightInd w:val="0"/>
        <w:snapToGrid w:val="0"/>
        <w:spacing w:line="300" w:lineRule="auto"/>
        <w:rPr>
          <w:rFonts w:hint="eastAsia"/>
          <w:color w:val="auto"/>
          <w:highlight w:val="none"/>
        </w:rPr>
      </w:pPr>
    </w:p>
    <w:p w14:paraId="433A2DF9">
      <w:pPr>
        <w:adjustRightInd w:val="0"/>
        <w:snapToGrid w:val="0"/>
        <w:spacing w:line="300" w:lineRule="auto"/>
        <w:rPr>
          <w:rFonts w:hint="eastAsia"/>
          <w:color w:val="auto"/>
          <w:highlight w:val="none"/>
        </w:rPr>
      </w:pPr>
    </w:p>
    <w:p w14:paraId="0089BB62">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22"/>
      <w:bookmarkEnd w:id="23"/>
      <w:bookmarkEnd w:id="24"/>
      <w:bookmarkEnd w:id="25"/>
      <w:bookmarkEnd w:id="26"/>
      <w:bookmarkEnd w:id="27"/>
      <w:bookmarkEnd w:id="28"/>
    </w:p>
    <w:p w14:paraId="1161A0BF">
      <w:pPr>
        <w:pStyle w:val="12"/>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0"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0"/>
      <w:r>
        <w:rPr>
          <w:rFonts w:hint="eastAsia" w:ascii="仿宋" w:hAnsi="仿宋" w:eastAsia="仿宋" w:cs="仿宋"/>
          <w:b/>
          <w:color w:val="auto"/>
          <w:sz w:val="24"/>
          <w:highlight w:val="none"/>
        </w:rPr>
        <w:t>响应表（单页填写）</w:t>
      </w:r>
    </w:p>
    <w:p w14:paraId="076BFF4C">
      <w:pPr>
        <w:pStyle w:val="12"/>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6"/>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54"/>
        <w:gridCol w:w="2263"/>
        <w:gridCol w:w="1822"/>
        <w:gridCol w:w="886"/>
        <w:gridCol w:w="897"/>
        <w:gridCol w:w="775"/>
        <w:gridCol w:w="1141"/>
      </w:tblGrid>
      <w:tr w14:paraId="52E3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14:paraId="06281385">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14:paraId="2C2B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14:paraId="6CC6C18B">
            <w:pPr>
              <w:spacing w:line="380" w:lineRule="exact"/>
              <w:ind w:left="40" w:leftChars="19"/>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754" w:type="dxa"/>
            <w:shd w:val="clear" w:color="auto" w:fill="F1F1F1"/>
            <w:noWrap w:val="0"/>
            <w:vAlign w:val="center"/>
          </w:tcPr>
          <w:p w14:paraId="1CB48B7A">
            <w:pPr>
              <w:spacing w:line="380" w:lineRule="exact"/>
              <w:ind w:left="40" w:leftChars="19"/>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2263" w:type="dxa"/>
            <w:shd w:val="clear" w:color="auto" w:fill="F1F1F1"/>
            <w:noWrap w:val="0"/>
            <w:vAlign w:val="center"/>
          </w:tcPr>
          <w:p w14:paraId="55D63C27">
            <w:pPr>
              <w:spacing w:line="380" w:lineRule="exact"/>
              <w:ind w:left="40" w:leftChars="19"/>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822" w:type="dxa"/>
            <w:shd w:val="clear" w:color="auto" w:fill="F1F1F1"/>
            <w:noWrap w:val="0"/>
            <w:vAlign w:val="center"/>
          </w:tcPr>
          <w:p w14:paraId="79FA8245">
            <w:pPr>
              <w:spacing w:line="380" w:lineRule="exact"/>
              <w:ind w:left="40" w:leftChars="19"/>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14:paraId="52F43F28">
            <w:pPr>
              <w:spacing w:line="3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86" w:type="dxa"/>
            <w:shd w:val="clear" w:color="auto" w:fill="F1F1F1"/>
            <w:noWrap w:val="0"/>
            <w:vAlign w:val="center"/>
          </w:tcPr>
          <w:p w14:paraId="42B23664">
            <w:pPr>
              <w:spacing w:line="380" w:lineRule="exact"/>
              <w:ind w:left="40" w:leftChars="19"/>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897" w:type="dxa"/>
            <w:shd w:val="clear" w:color="auto" w:fill="F1F1F1"/>
            <w:noWrap w:val="0"/>
            <w:vAlign w:val="center"/>
          </w:tcPr>
          <w:p w14:paraId="04EDAE50">
            <w:pPr>
              <w:spacing w:line="380" w:lineRule="exact"/>
              <w:ind w:left="40" w:leftChars="19"/>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14:paraId="5DC0B7C3">
            <w:pPr>
              <w:spacing w:line="380" w:lineRule="exact"/>
              <w:ind w:left="40" w:leftChars="19"/>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14:paraId="38238551">
            <w:pPr>
              <w:spacing w:line="380" w:lineRule="exact"/>
              <w:ind w:left="40" w:leftChars="19"/>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14:paraId="6562F819">
            <w:pPr>
              <w:spacing w:line="380" w:lineRule="exact"/>
              <w:ind w:left="40" w:leftChars="19"/>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14:paraId="6E3F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14:paraId="76A72665">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754" w:type="dxa"/>
            <w:noWrap w:val="0"/>
            <w:vAlign w:val="center"/>
          </w:tcPr>
          <w:p w14:paraId="7502B4EA">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无缝对接要求</w:t>
            </w:r>
          </w:p>
        </w:tc>
        <w:tc>
          <w:tcPr>
            <w:tcW w:w="2263" w:type="dxa"/>
            <w:noWrap w:val="0"/>
            <w:vAlign w:val="center"/>
          </w:tcPr>
          <w:p w14:paraId="207DD806">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eastAsia="zh-CN"/>
              </w:rPr>
              <w:t>★为保证医院电子签名业务稳定性和连续性，所投数字证书必须在医院原有的电子签名系统上10自然日内完成对接，实现数字证书平滑无缝升级，须提供改造对接承诺函。</w:t>
            </w:r>
          </w:p>
        </w:tc>
        <w:tc>
          <w:tcPr>
            <w:tcW w:w="1822" w:type="dxa"/>
            <w:noWrap w:val="0"/>
            <w:vAlign w:val="top"/>
          </w:tcPr>
          <w:p w14:paraId="411278A3">
            <w:pPr>
              <w:spacing w:line="380" w:lineRule="exact"/>
              <w:ind w:left="40" w:leftChars="19"/>
              <w:jc w:val="left"/>
              <w:rPr>
                <w:rFonts w:hint="eastAsia" w:ascii="仿宋" w:hAnsi="仿宋" w:eastAsia="仿宋" w:cs="仿宋"/>
                <w:color w:val="auto"/>
                <w:szCs w:val="21"/>
                <w:highlight w:val="none"/>
                <w:lang w:val="zh-CN"/>
              </w:rPr>
            </w:pPr>
          </w:p>
        </w:tc>
        <w:tc>
          <w:tcPr>
            <w:tcW w:w="886" w:type="dxa"/>
            <w:noWrap w:val="0"/>
            <w:vAlign w:val="top"/>
          </w:tcPr>
          <w:p w14:paraId="27342D90">
            <w:pPr>
              <w:spacing w:line="380" w:lineRule="exact"/>
              <w:ind w:left="40" w:leftChars="19"/>
              <w:jc w:val="left"/>
              <w:rPr>
                <w:rFonts w:hint="eastAsia" w:ascii="仿宋" w:hAnsi="仿宋" w:eastAsia="仿宋" w:cs="仿宋"/>
                <w:color w:val="auto"/>
                <w:szCs w:val="21"/>
                <w:highlight w:val="none"/>
                <w:lang w:val="zh-CN"/>
              </w:rPr>
            </w:pPr>
          </w:p>
        </w:tc>
        <w:tc>
          <w:tcPr>
            <w:tcW w:w="897" w:type="dxa"/>
            <w:noWrap w:val="0"/>
            <w:vAlign w:val="top"/>
          </w:tcPr>
          <w:p w14:paraId="101EFF00">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5B4A577F">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2B5106ED">
            <w:pPr>
              <w:spacing w:line="380" w:lineRule="exact"/>
              <w:ind w:left="40" w:leftChars="19"/>
              <w:jc w:val="left"/>
              <w:rPr>
                <w:rFonts w:hint="eastAsia" w:ascii="仿宋" w:hAnsi="仿宋" w:eastAsia="仿宋" w:cs="仿宋"/>
                <w:color w:val="auto"/>
                <w:szCs w:val="21"/>
                <w:highlight w:val="none"/>
                <w:lang w:val="zh-CN"/>
              </w:rPr>
            </w:pPr>
          </w:p>
        </w:tc>
      </w:tr>
      <w:tr w14:paraId="712D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14:paraId="6DDC7CAF">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754" w:type="dxa"/>
            <w:noWrap w:val="0"/>
            <w:vAlign w:val="center"/>
          </w:tcPr>
          <w:p w14:paraId="52D34E06">
            <w:pPr>
              <w:spacing w:line="380" w:lineRule="exact"/>
              <w:ind w:left="40" w:leftChars="19"/>
              <w:jc w:val="left"/>
              <w:rPr>
                <w:rFonts w:hint="eastAsia" w:ascii="仿宋" w:hAnsi="仿宋" w:eastAsia="仿宋" w:cs="仿宋"/>
                <w:color w:val="auto"/>
                <w:szCs w:val="21"/>
                <w:highlight w:val="none"/>
                <w:lang w:val="en-US" w:eastAsia="zh-CN"/>
              </w:rPr>
            </w:pPr>
          </w:p>
        </w:tc>
        <w:tc>
          <w:tcPr>
            <w:tcW w:w="2263" w:type="dxa"/>
            <w:noWrap w:val="0"/>
            <w:vAlign w:val="top"/>
          </w:tcPr>
          <w:p w14:paraId="2C192347">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1822" w:type="dxa"/>
            <w:noWrap w:val="0"/>
            <w:vAlign w:val="top"/>
          </w:tcPr>
          <w:p w14:paraId="51BD714A">
            <w:pPr>
              <w:spacing w:line="380" w:lineRule="exact"/>
              <w:ind w:left="40" w:leftChars="19"/>
              <w:jc w:val="left"/>
              <w:rPr>
                <w:rFonts w:hint="eastAsia" w:ascii="仿宋" w:hAnsi="仿宋" w:eastAsia="仿宋" w:cs="仿宋"/>
                <w:color w:val="auto"/>
                <w:szCs w:val="21"/>
                <w:highlight w:val="none"/>
                <w:lang w:val="zh-CN"/>
              </w:rPr>
            </w:pPr>
          </w:p>
        </w:tc>
        <w:tc>
          <w:tcPr>
            <w:tcW w:w="886" w:type="dxa"/>
            <w:noWrap w:val="0"/>
            <w:vAlign w:val="top"/>
          </w:tcPr>
          <w:p w14:paraId="45EAFD12">
            <w:pPr>
              <w:spacing w:line="380" w:lineRule="exact"/>
              <w:ind w:left="40" w:leftChars="19"/>
              <w:jc w:val="left"/>
              <w:rPr>
                <w:rFonts w:hint="eastAsia" w:ascii="仿宋" w:hAnsi="仿宋" w:eastAsia="仿宋" w:cs="仿宋"/>
                <w:color w:val="auto"/>
                <w:szCs w:val="21"/>
                <w:highlight w:val="none"/>
                <w:lang w:val="zh-CN"/>
              </w:rPr>
            </w:pPr>
          </w:p>
        </w:tc>
        <w:tc>
          <w:tcPr>
            <w:tcW w:w="897" w:type="dxa"/>
            <w:noWrap w:val="0"/>
            <w:vAlign w:val="top"/>
          </w:tcPr>
          <w:p w14:paraId="203FD5AA">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433B8353">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5D3EC854">
            <w:pPr>
              <w:spacing w:line="380" w:lineRule="exact"/>
              <w:ind w:left="40" w:leftChars="19"/>
              <w:jc w:val="left"/>
              <w:rPr>
                <w:rFonts w:hint="eastAsia" w:ascii="仿宋" w:hAnsi="仿宋" w:eastAsia="仿宋" w:cs="仿宋"/>
                <w:color w:val="auto"/>
                <w:szCs w:val="21"/>
                <w:highlight w:val="none"/>
                <w:lang w:val="zh-CN"/>
              </w:rPr>
            </w:pPr>
          </w:p>
        </w:tc>
      </w:tr>
      <w:tr w14:paraId="7D53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14:paraId="12BD2A00">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754" w:type="dxa"/>
            <w:noWrap w:val="0"/>
            <w:vAlign w:val="center"/>
          </w:tcPr>
          <w:p w14:paraId="20441B26">
            <w:pPr>
              <w:spacing w:line="20" w:lineRule="atLeast"/>
              <w:jc w:val="center"/>
              <w:rPr>
                <w:rFonts w:hint="eastAsia" w:ascii="仿宋" w:hAnsi="仿宋" w:eastAsia="仿宋" w:cs="仿宋"/>
                <w:color w:val="auto"/>
                <w:sz w:val="24"/>
                <w:highlight w:val="none"/>
              </w:rPr>
            </w:pPr>
          </w:p>
        </w:tc>
        <w:tc>
          <w:tcPr>
            <w:tcW w:w="2263" w:type="dxa"/>
            <w:noWrap w:val="0"/>
            <w:vAlign w:val="top"/>
          </w:tcPr>
          <w:p w14:paraId="04A3C976">
            <w:pPr>
              <w:spacing w:line="20" w:lineRule="atLeast"/>
              <w:rPr>
                <w:rFonts w:hint="eastAsia" w:ascii="仿宋" w:hAnsi="仿宋" w:eastAsia="仿宋" w:cs="仿宋"/>
                <w:color w:val="auto"/>
                <w:sz w:val="21"/>
                <w:szCs w:val="21"/>
                <w:highlight w:val="none"/>
              </w:rPr>
            </w:pPr>
          </w:p>
        </w:tc>
        <w:tc>
          <w:tcPr>
            <w:tcW w:w="1822" w:type="dxa"/>
            <w:noWrap w:val="0"/>
            <w:vAlign w:val="top"/>
          </w:tcPr>
          <w:p w14:paraId="567228D1">
            <w:pPr>
              <w:spacing w:line="20" w:lineRule="atLeast"/>
              <w:rPr>
                <w:rFonts w:hint="eastAsia" w:ascii="仿宋" w:hAnsi="仿宋" w:eastAsia="仿宋" w:cs="仿宋"/>
                <w:color w:val="auto"/>
                <w:sz w:val="24"/>
                <w:highlight w:val="none"/>
              </w:rPr>
            </w:pPr>
          </w:p>
        </w:tc>
        <w:tc>
          <w:tcPr>
            <w:tcW w:w="886" w:type="dxa"/>
            <w:noWrap w:val="0"/>
            <w:vAlign w:val="top"/>
          </w:tcPr>
          <w:p w14:paraId="353AFFD9">
            <w:pPr>
              <w:spacing w:line="20" w:lineRule="atLeast"/>
              <w:rPr>
                <w:rFonts w:hint="eastAsia" w:ascii="仿宋" w:hAnsi="仿宋" w:eastAsia="仿宋" w:cs="仿宋"/>
                <w:color w:val="auto"/>
                <w:sz w:val="24"/>
                <w:highlight w:val="none"/>
              </w:rPr>
            </w:pPr>
          </w:p>
        </w:tc>
        <w:tc>
          <w:tcPr>
            <w:tcW w:w="897" w:type="dxa"/>
            <w:noWrap w:val="0"/>
            <w:vAlign w:val="top"/>
          </w:tcPr>
          <w:p w14:paraId="593B7AB0">
            <w:pPr>
              <w:spacing w:line="20" w:lineRule="atLeast"/>
              <w:rPr>
                <w:rFonts w:hint="eastAsia" w:ascii="仿宋" w:hAnsi="仿宋" w:eastAsia="仿宋" w:cs="仿宋"/>
                <w:color w:val="auto"/>
                <w:sz w:val="24"/>
                <w:highlight w:val="none"/>
              </w:rPr>
            </w:pPr>
          </w:p>
        </w:tc>
        <w:tc>
          <w:tcPr>
            <w:tcW w:w="775" w:type="dxa"/>
            <w:noWrap w:val="0"/>
            <w:vAlign w:val="top"/>
          </w:tcPr>
          <w:p w14:paraId="0D07BA9E">
            <w:pPr>
              <w:spacing w:line="20" w:lineRule="atLeast"/>
              <w:rPr>
                <w:rFonts w:hint="eastAsia" w:ascii="仿宋" w:hAnsi="仿宋" w:eastAsia="仿宋" w:cs="仿宋"/>
                <w:color w:val="auto"/>
                <w:sz w:val="24"/>
                <w:highlight w:val="none"/>
              </w:rPr>
            </w:pPr>
          </w:p>
        </w:tc>
        <w:tc>
          <w:tcPr>
            <w:tcW w:w="1141" w:type="dxa"/>
            <w:noWrap w:val="0"/>
            <w:vAlign w:val="top"/>
          </w:tcPr>
          <w:p w14:paraId="300A628A">
            <w:pPr>
              <w:spacing w:line="20" w:lineRule="atLeast"/>
              <w:rPr>
                <w:rFonts w:hint="eastAsia" w:ascii="仿宋" w:hAnsi="仿宋" w:eastAsia="仿宋" w:cs="仿宋"/>
                <w:color w:val="auto"/>
                <w:sz w:val="24"/>
                <w:highlight w:val="none"/>
              </w:rPr>
            </w:pPr>
          </w:p>
        </w:tc>
      </w:tr>
    </w:tbl>
    <w:p w14:paraId="1E2D9E3D">
      <w:pPr>
        <w:adjustRightInd w:val="0"/>
        <w:snapToGrid w:val="0"/>
        <w:spacing w:line="300" w:lineRule="auto"/>
        <w:rPr>
          <w:rFonts w:hint="eastAsia" w:ascii="仿宋" w:hAnsi="仿宋" w:eastAsia="仿宋" w:cs="仿宋"/>
          <w:color w:val="auto"/>
          <w:sz w:val="24"/>
          <w:highlight w:val="none"/>
        </w:rPr>
      </w:pPr>
    </w:p>
    <w:p w14:paraId="652D17D9">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四、服务内容及技术要求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14:paraId="171D9C78">
      <w:pPr>
        <w:pStyle w:val="12"/>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14:paraId="1BBA64E3">
      <w:pPr>
        <w:pStyle w:val="12"/>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14:paraId="5C0C5A2B">
      <w:pPr>
        <w:adjustRightInd w:val="0"/>
        <w:snapToGrid w:val="0"/>
        <w:spacing w:line="300" w:lineRule="auto"/>
        <w:rPr>
          <w:rFonts w:hint="eastAsia" w:ascii="仿宋" w:hAnsi="仿宋" w:eastAsia="仿宋" w:cs="仿宋"/>
          <w:color w:val="auto"/>
          <w:sz w:val="24"/>
          <w:highlight w:val="none"/>
        </w:rPr>
      </w:pPr>
    </w:p>
    <w:p w14:paraId="1EF1B73F">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59616907">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6F60E334">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81A3964">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6"/>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14:paraId="2938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14:paraId="577C2F3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14:paraId="534E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14:paraId="6B61E444">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14:paraId="731BC6E0">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14:paraId="295FA77A">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14:paraId="70060091">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14:paraId="280DA061">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14:paraId="6E664ABE">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14:paraId="599415F1">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14:paraId="0D0DFF0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14:paraId="0B6724BD">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14:paraId="24197D03">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14:paraId="2C24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40515CA">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14:paraId="7DD73739">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7B8BEF74">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25AF49CC">
            <w:pPr>
              <w:spacing w:line="20" w:lineRule="atLeast"/>
              <w:rPr>
                <w:rFonts w:hint="eastAsia" w:ascii="仿宋" w:hAnsi="仿宋" w:eastAsia="仿宋" w:cs="仿宋"/>
                <w:color w:val="auto"/>
                <w:sz w:val="24"/>
                <w:highlight w:val="none"/>
              </w:rPr>
            </w:pPr>
          </w:p>
        </w:tc>
        <w:tc>
          <w:tcPr>
            <w:tcW w:w="744" w:type="dxa"/>
            <w:noWrap w:val="0"/>
            <w:vAlign w:val="top"/>
          </w:tcPr>
          <w:p w14:paraId="2B915789">
            <w:pPr>
              <w:spacing w:line="20" w:lineRule="atLeast"/>
              <w:rPr>
                <w:rFonts w:hint="eastAsia" w:ascii="仿宋" w:hAnsi="仿宋" w:eastAsia="仿宋" w:cs="仿宋"/>
                <w:color w:val="auto"/>
                <w:sz w:val="24"/>
                <w:highlight w:val="none"/>
              </w:rPr>
            </w:pPr>
          </w:p>
        </w:tc>
        <w:tc>
          <w:tcPr>
            <w:tcW w:w="826" w:type="dxa"/>
            <w:noWrap w:val="0"/>
            <w:vAlign w:val="top"/>
          </w:tcPr>
          <w:p w14:paraId="62E7FE49">
            <w:pPr>
              <w:spacing w:line="20" w:lineRule="atLeast"/>
              <w:rPr>
                <w:rFonts w:hint="eastAsia" w:ascii="仿宋" w:hAnsi="仿宋" w:eastAsia="仿宋" w:cs="仿宋"/>
                <w:color w:val="auto"/>
                <w:sz w:val="24"/>
                <w:highlight w:val="none"/>
              </w:rPr>
            </w:pPr>
          </w:p>
        </w:tc>
        <w:tc>
          <w:tcPr>
            <w:tcW w:w="660" w:type="dxa"/>
            <w:noWrap w:val="0"/>
            <w:vAlign w:val="top"/>
          </w:tcPr>
          <w:p w14:paraId="78E2ABAF">
            <w:pPr>
              <w:spacing w:line="20" w:lineRule="atLeast"/>
              <w:rPr>
                <w:rFonts w:hint="eastAsia" w:ascii="仿宋" w:hAnsi="仿宋" w:eastAsia="仿宋" w:cs="仿宋"/>
                <w:color w:val="auto"/>
                <w:sz w:val="24"/>
                <w:highlight w:val="none"/>
              </w:rPr>
            </w:pPr>
          </w:p>
        </w:tc>
        <w:tc>
          <w:tcPr>
            <w:tcW w:w="1350" w:type="dxa"/>
            <w:noWrap w:val="0"/>
            <w:vAlign w:val="top"/>
          </w:tcPr>
          <w:p w14:paraId="5598713D">
            <w:pPr>
              <w:spacing w:line="20" w:lineRule="atLeast"/>
              <w:rPr>
                <w:rFonts w:hint="eastAsia" w:ascii="仿宋" w:hAnsi="仿宋" w:eastAsia="仿宋" w:cs="仿宋"/>
                <w:color w:val="auto"/>
                <w:sz w:val="24"/>
                <w:highlight w:val="none"/>
              </w:rPr>
            </w:pPr>
          </w:p>
        </w:tc>
      </w:tr>
      <w:tr w14:paraId="1D4D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DD0E67D">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14:paraId="6F3CAAD2">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C5BD007">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36C5D2F5">
            <w:pPr>
              <w:spacing w:line="20" w:lineRule="atLeast"/>
              <w:rPr>
                <w:rFonts w:hint="eastAsia" w:ascii="仿宋" w:hAnsi="仿宋" w:eastAsia="仿宋" w:cs="仿宋"/>
                <w:color w:val="auto"/>
                <w:sz w:val="24"/>
                <w:highlight w:val="none"/>
              </w:rPr>
            </w:pPr>
          </w:p>
        </w:tc>
        <w:tc>
          <w:tcPr>
            <w:tcW w:w="744" w:type="dxa"/>
            <w:noWrap w:val="0"/>
            <w:vAlign w:val="top"/>
          </w:tcPr>
          <w:p w14:paraId="185D8024">
            <w:pPr>
              <w:spacing w:line="20" w:lineRule="atLeast"/>
              <w:rPr>
                <w:rFonts w:hint="eastAsia" w:ascii="仿宋" w:hAnsi="仿宋" w:eastAsia="仿宋" w:cs="仿宋"/>
                <w:color w:val="auto"/>
                <w:sz w:val="24"/>
                <w:highlight w:val="none"/>
              </w:rPr>
            </w:pPr>
          </w:p>
        </w:tc>
        <w:tc>
          <w:tcPr>
            <w:tcW w:w="826" w:type="dxa"/>
            <w:noWrap w:val="0"/>
            <w:vAlign w:val="top"/>
          </w:tcPr>
          <w:p w14:paraId="5319E6D0">
            <w:pPr>
              <w:spacing w:line="20" w:lineRule="atLeast"/>
              <w:rPr>
                <w:rFonts w:hint="eastAsia" w:ascii="仿宋" w:hAnsi="仿宋" w:eastAsia="仿宋" w:cs="仿宋"/>
                <w:color w:val="auto"/>
                <w:sz w:val="24"/>
                <w:highlight w:val="none"/>
              </w:rPr>
            </w:pPr>
          </w:p>
        </w:tc>
        <w:tc>
          <w:tcPr>
            <w:tcW w:w="660" w:type="dxa"/>
            <w:noWrap w:val="0"/>
            <w:vAlign w:val="top"/>
          </w:tcPr>
          <w:p w14:paraId="10B567C4">
            <w:pPr>
              <w:spacing w:line="20" w:lineRule="atLeast"/>
              <w:rPr>
                <w:rFonts w:hint="eastAsia" w:ascii="仿宋" w:hAnsi="仿宋" w:eastAsia="仿宋" w:cs="仿宋"/>
                <w:color w:val="auto"/>
                <w:sz w:val="24"/>
                <w:highlight w:val="none"/>
              </w:rPr>
            </w:pPr>
          </w:p>
        </w:tc>
        <w:tc>
          <w:tcPr>
            <w:tcW w:w="1350" w:type="dxa"/>
            <w:noWrap w:val="0"/>
            <w:vAlign w:val="top"/>
          </w:tcPr>
          <w:p w14:paraId="05CCE645">
            <w:pPr>
              <w:spacing w:line="20" w:lineRule="atLeast"/>
              <w:rPr>
                <w:rFonts w:hint="eastAsia" w:ascii="仿宋" w:hAnsi="仿宋" w:eastAsia="仿宋" w:cs="仿宋"/>
                <w:color w:val="auto"/>
                <w:sz w:val="24"/>
                <w:highlight w:val="none"/>
              </w:rPr>
            </w:pPr>
          </w:p>
        </w:tc>
      </w:tr>
      <w:tr w14:paraId="4F9B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799349D">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14:paraId="67ACF351">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E6401A7">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8698F51">
            <w:pPr>
              <w:spacing w:line="20" w:lineRule="atLeast"/>
              <w:rPr>
                <w:rFonts w:hint="eastAsia" w:ascii="仿宋" w:hAnsi="仿宋" w:eastAsia="仿宋" w:cs="仿宋"/>
                <w:color w:val="auto"/>
                <w:sz w:val="24"/>
                <w:highlight w:val="none"/>
              </w:rPr>
            </w:pPr>
          </w:p>
        </w:tc>
        <w:tc>
          <w:tcPr>
            <w:tcW w:w="744" w:type="dxa"/>
            <w:noWrap w:val="0"/>
            <w:vAlign w:val="top"/>
          </w:tcPr>
          <w:p w14:paraId="6EFB804F">
            <w:pPr>
              <w:spacing w:line="20" w:lineRule="atLeast"/>
              <w:rPr>
                <w:rFonts w:hint="eastAsia" w:ascii="仿宋" w:hAnsi="仿宋" w:eastAsia="仿宋" w:cs="仿宋"/>
                <w:color w:val="auto"/>
                <w:sz w:val="24"/>
                <w:highlight w:val="none"/>
              </w:rPr>
            </w:pPr>
          </w:p>
        </w:tc>
        <w:tc>
          <w:tcPr>
            <w:tcW w:w="826" w:type="dxa"/>
            <w:noWrap w:val="0"/>
            <w:vAlign w:val="top"/>
          </w:tcPr>
          <w:p w14:paraId="246E6EDB">
            <w:pPr>
              <w:spacing w:line="20" w:lineRule="atLeast"/>
              <w:rPr>
                <w:rFonts w:hint="eastAsia" w:ascii="仿宋" w:hAnsi="仿宋" w:eastAsia="仿宋" w:cs="仿宋"/>
                <w:color w:val="auto"/>
                <w:sz w:val="24"/>
                <w:highlight w:val="none"/>
              </w:rPr>
            </w:pPr>
          </w:p>
        </w:tc>
        <w:tc>
          <w:tcPr>
            <w:tcW w:w="660" w:type="dxa"/>
            <w:noWrap w:val="0"/>
            <w:vAlign w:val="top"/>
          </w:tcPr>
          <w:p w14:paraId="77A6303B">
            <w:pPr>
              <w:spacing w:line="20" w:lineRule="atLeast"/>
              <w:rPr>
                <w:rFonts w:hint="eastAsia" w:ascii="仿宋" w:hAnsi="仿宋" w:eastAsia="仿宋" w:cs="仿宋"/>
                <w:color w:val="auto"/>
                <w:sz w:val="24"/>
                <w:highlight w:val="none"/>
              </w:rPr>
            </w:pPr>
          </w:p>
        </w:tc>
        <w:tc>
          <w:tcPr>
            <w:tcW w:w="1350" w:type="dxa"/>
            <w:noWrap w:val="0"/>
            <w:vAlign w:val="top"/>
          </w:tcPr>
          <w:p w14:paraId="348828B3">
            <w:pPr>
              <w:spacing w:line="20" w:lineRule="atLeast"/>
              <w:rPr>
                <w:rFonts w:hint="eastAsia" w:ascii="仿宋" w:hAnsi="仿宋" w:eastAsia="仿宋" w:cs="仿宋"/>
                <w:color w:val="auto"/>
                <w:sz w:val="24"/>
                <w:highlight w:val="none"/>
              </w:rPr>
            </w:pPr>
          </w:p>
        </w:tc>
      </w:tr>
      <w:tr w14:paraId="5EB1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B35E994">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14:paraId="64EF81F2">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489C6C33">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3FBF3B86">
            <w:pPr>
              <w:spacing w:line="20" w:lineRule="atLeast"/>
              <w:rPr>
                <w:rFonts w:hint="eastAsia" w:ascii="仿宋" w:hAnsi="仿宋" w:eastAsia="仿宋" w:cs="仿宋"/>
                <w:color w:val="auto"/>
                <w:sz w:val="24"/>
                <w:highlight w:val="none"/>
              </w:rPr>
            </w:pPr>
          </w:p>
        </w:tc>
        <w:tc>
          <w:tcPr>
            <w:tcW w:w="744" w:type="dxa"/>
            <w:noWrap w:val="0"/>
            <w:vAlign w:val="top"/>
          </w:tcPr>
          <w:p w14:paraId="4146C0BF">
            <w:pPr>
              <w:spacing w:line="20" w:lineRule="atLeast"/>
              <w:rPr>
                <w:rFonts w:hint="eastAsia" w:ascii="仿宋" w:hAnsi="仿宋" w:eastAsia="仿宋" w:cs="仿宋"/>
                <w:color w:val="auto"/>
                <w:sz w:val="24"/>
                <w:highlight w:val="none"/>
              </w:rPr>
            </w:pPr>
          </w:p>
        </w:tc>
        <w:tc>
          <w:tcPr>
            <w:tcW w:w="826" w:type="dxa"/>
            <w:noWrap w:val="0"/>
            <w:vAlign w:val="top"/>
          </w:tcPr>
          <w:p w14:paraId="3BC14D33">
            <w:pPr>
              <w:spacing w:line="20" w:lineRule="atLeast"/>
              <w:rPr>
                <w:rFonts w:hint="eastAsia" w:ascii="仿宋" w:hAnsi="仿宋" w:eastAsia="仿宋" w:cs="仿宋"/>
                <w:color w:val="auto"/>
                <w:sz w:val="24"/>
                <w:highlight w:val="none"/>
              </w:rPr>
            </w:pPr>
          </w:p>
        </w:tc>
        <w:tc>
          <w:tcPr>
            <w:tcW w:w="660" w:type="dxa"/>
            <w:noWrap w:val="0"/>
            <w:vAlign w:val="top"/>
          </w:tcPr>
          <w:p w14:paraId="066D2AB1">
            <w:pPr>
              <w:spacing w:line="20" w:lineRule="atLeast"/>
              <w:rPr>
                <w:rFonts w:hint="eastAsia" w:ascii="仿宋" w:hAnsi="仿宋" w:eastAsia="仿宋" w:cs="仿宋"/>
                <w:color w:val="auto"/>
                <w:sz w:val="24"/>
                <w:highlight w:val="none"/>
              </w:rPr>
            </w:pPr>
          </w:p>
        </w:tc>
        <w:tc>
          <w:tcPr>
            <w:tcW w:w="1350" w:type="dxa"/>
            <w:noWrap w:val="0"/>
            <w:vAlign w:val="top"/>
          </w:tcPr>
          <w:p w14:paraId="617E4783">
            <w:pPr>
              <w:spacing w:line="20" w:lineRule="atLeast"/>
              <w:rPr>
                <w:rFonts w:hint="eastAsia" w:ascii="仿宋" w:hAnsi="仿宋" w:eastAsia="仿宋" w:cs="仿宋"/>
                <w:color w:val="auto"/>
                <w:sz w:val="24"/>
                <w:highlight w:val="none"/>
              </w:rPr>
            </w:pPr>
          </w:p>
        </w:tc>
      </w:tr>
      <w:tr w14:paraId="39FE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217FF84">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14:paraId="1E8A20AF">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956EC65">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23E4D6D1">
            <w:pPr>
              <w:spacing w:line="20" w:lineRule="atLeast"/>
              <w:rPr>
                <w:rFonts w:hint="eastAsia" w:ascii="仿宋" w:hAnsi="仿宋" w:eastAsia="仿宋" w:cs="仿宋"/>
                <w:color w:val="auto"/>
                <w:sz w:val="24"/>
                <w:highlight w:val="none"/>
              </w:rPr>
            </w:pPr>
          </w:p>
        </w:tc>
        <w:tc>
          <w:tcPr>
            <w:tcW w:w="744" w:type="dxa"/>
            <w:noWrap w:val="0"/>
            <w:vAlign w:val="top"/>
          </w:tcPr>
          <w:p w14:paraId="35561D73">
            <w:pPr>
              <w:spacing w:line="20" w:lineRule="atLeast"/>
              <w:rPr>
                <w:rFonts w:hint="eastAsia" w:ascii="仿宋" w:hAnsi="仿宋" w:eastAsia="仿宋" w:cs="仿宋"/>
                <w:color w:val="auto"/>
                <w:sz w:val="24"/>
                <w:highlight w:val="none"/>
              </w:rPr>
            </w:pPr>
          </w:p>
        </w:tc>
        <w:tc>
          <w:tcPr>
            <w:tcW w:w="826" w:type="dxa"/>
            <w:noWrap w:val="0"/>
            <w:vAlign w:val="top"/>
          </w:tcPr>
          <w:p w14:paraId="4B0980C7">
            <w:pPr>
              <w:spacing w:line="20" w:lineRule="atLeast"/>
              <w:rPr>
                <w:rFonts w:hint="eastAsia" w:ascii="仿宋" w:hAnsi="仿宋" w:eastAsia="仿宋" w:cs="仿宋"/>
                <w:color w:val="auto"/>
                <w:sz w:val="24"/>
                <w:highlight w:val="none"/>
              </w:rPr>
            </w:pPr>
          </w:p>
        </w:tc>
        <w:tc>
          <w:tcPr>
            <w:tcW w:w="660" w:type="dxa"/>
            <w:noWrap w:val="0"/>
            <w:vAlign w:val="top"/>
          </w:tcPr>
          <w:p w14:paraId="29D1F7C1">
            <w:pPr>
              <w:spacing w:line="20" w:lineRule="atLeast"/>
              <w:rPr>
                <w:rFonts w:hint="eastAsia" w:ascii="仿宋" w:hAnsi="仿宋" w:eastAsia="仿宋" w:cs="仿宋"/>
                <w:color w:val="auto"/>
                <w:sz w:val="24"/>
                <w:highlight w:val="none"/>
              </w:rPr>
            </w:pPr>
          </w:p>
        </w:tc>
        <w:tc>
          <w:tcPr>
            <w:tcW w:w="1350" w:type="dxa"/>
            <w:noWrap w:val="0"/>
            <w:vAlign w:val="top"/>
          </w:tcPr>
          <w:p w14:paraId="769B4A3D">
            <w:pPr>
              <w:spacing w:line="20" w:lineRule="atLeast"/>
              <w:rPr>
                <w:rFonts w:hint="eastAsia" w:ascii="仿宋" w:hAnsi="仿宋" w:eastAsia="仿宋" w:cs="仿宋"/>
                <w:color w:val="auto"/>
                <w:sz w:val="24"/>
                <w:highlight w:val="none"/>
              </w:rPr>
            </w:pPr>
          </w:p>
        </w:tc>
      </w:tr>
      <w:tr w14:paraId="1164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D6F467B">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14:paraId="3B48190F">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040CF08A">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9165F5D">
            <w:pPr>
              <w:spacing w:line="20" w:lineRule="atLeast"/>
              <w:rPr>
                <w:rFonts w:hint="eastAsia" w:ascii="仿宋" w:hAnsi="仿宋" w:eastAsia="仿宋" w:cs="仿宋"/>
                <w:color w:val="auto"/>
                <w:sz w:val="24"/>
                <w:highlight w:val="none"/>
              </w:rPr>
            </w:pPr>
          </w:p>
        </w:tc>
        <w:tc>
          <w:tcPr>
            <w:tcW w:w="744" w:type="dxa"/>
            <w:noWrap w:val="0"/>
            <w:vAlign w:val="top"/>
          </w:tcPr>
          <w:p w14:paraId="7C5D6710">
            <w:pPr>
              <w:spacing w:line="20" w:lineRule="atLeast"/>
              <w:rPr>
                <w:rFonts w:hint="eastAsia" w:ascii="仿宋" w:hAnsi="仿宋" w:eastAsia="仿宋" w:cs="仿宋"/>
                <w:color w:val="auto"/>
                <w:sz w:val="24"/>
                <w:highlight w:val="none"/>
              </w:rPr>
            </w:pPr>
          </w:p>
        </w:tc>
        <w:tc>
          <w:tcPr>
            <w:tcW w:w="826" w:type="dxa"/>
            <w:noWrap w:val="0"/>
            <w:vAlign w:val="top"/>
          </w:tcPr>
          <w:p w14:paraId="583AA2B4">
            <w:pPr>
              <w:spacing w:line="20" w:lineRule="atLeast"/>
              <w:rPr>
                <w:rFonts w:hint="eastAsia" w:ascii="仿宋" w:hAnsi="仿宋" w:eastAsia="仿宋" w:cs="仿宋"/>
                <w:color w:val="auto"/>
                <w:sz w:val="24"/>
                <w:highlight w:val="none"/>
              </w:rPr>
            </w:pPr>
          </w:p>
        </w:tc>
        <w:tc>
          <w:tcPr>
            <w:tcW w:w="660" w:type="dxa"/>
            <w:noWrap w:val="0"/>
            <w:vAlign w:val="top"/>
          </w:tcPr>
          <w:p w14:paraId="7F6372E2">
            <w:pPr>
              <w:spacing w:line="20" w:lineRule="atLeast"/>
              <w:rPr>
                <w:rFonts w:hint="eastAsia" w:ascii="仿宋" w:hAnsi="仿宋" w:eastAsia="仿宋" w:cs="仿宋"/>
                <w:color w:val="auto"/>
                <w:sz w:val="24"/>
                <w:highlight w:val="none"/>
              </w:rPr>
            </w:pPr>
          </w:p>
        </w:tc>
        <w:tc>
          <w:tcPr>
            <w:tcW w:w="1350" w:type="dxa"/>
            <w:noWrap w:val="0"/>
            <w:vAlign w:val="top"/>
          </w:tcPr>
          <w:p w14:paraId="24A1841C">
            <w:pPr>
              <w:spacing w:line="20" w:lineRule="atLeast"/>
              <w:rPr>
                <w:rFonts w:hint="eastAsia" w:ascii="仿宋" w:hAnsi="仿宋" w:eastAsia="仿宋" w:cs="仿宋"/>
                <w:color w:val="auto"/>
                <w:sz w:val="24"/>
                <w:highlight w:val="none"/>
              </w:rPr>
            </w:pPr>
          </w:p>
        </w:tc>
      </w:tr>
      <w:tr w14:paraId="3B26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3013827">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14:paraId="326A93FB">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9A92490">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0BD32DEC">
            <w:pPr>
              <w:spacing w:line="20" w:lineRule="atLeast"/>
              <w:rPr>
                <w:rFonts w:hint="eastAsia" w:ascii="仿宋" w:hAnsi="仿宋" w:eastAsia="仿宋" w:cs="仿宋"/>
                <w:color w:val="auto"/>
                <w:sz w:val="24"/>
                <w:highlight w:val="none"/>
              </w:rPr>
            </w:pPr>
          </w:p>
        </w:tc>
        <w:tc>
          <w:tcPr>
            <w:tcW w:w="744" w:type="dxa"/>
            <w:noWrap w:val="0"/>
            <w:vAlign w:val="top"/>
          </w:tcPr>
          <w:p w14:paraId="59E8ABB8">
            <w:pPr>
              <w:spacing w:line="20" w:lineRule="atLeast"/>
              <w:rPr>
                <w:rFonts w:hint="eastAsia" w:ascii="仿宋" w:hAnsi="仿宋" w:eastAsia="仿宋" w:cs="仿宋"/>
                <w:color w:val="auto"/>
                <w:sz w:val="24"/>
                <w:highlight w:val="none"/>
              </w:rPr>
            </w:pPr>
          </w:p>
        </w:tc>
        <w:tc>
          <w:tcPr>
            <w:tcW w:w="826" w:type="dxa"/>
            <w:noWrap w:val="0"/>
            <w:vAlign w:val="top"/>
          </w:tcPr>
          <w:p w14:paraId="20FDBE8C">
            <w:pPr>
              <w:spacing w:line="20" w:lineRule="atLeast"/>
              <w:rPr>
                <w:rFonts w:hint="eastAsia" w:ascii="仿宋" w:hAnsi="仿宋" w:eastAsia="仿宋" w:cs="仿宋"/>
                <w:color w:val="auto"/>
                <w:sz w:val="24"/>
                <w:highlight w:val="none"/>
              </w:rPr>
            </w:pPr>
          </w:p>
        </w:tc>
        <w:tc>
          <w:tcPr>
            <w:tcW w:w="660" w:type="dxa"/>
            <w:noWrap w:val="0"/>
            <w:vAlign w:val="top"/>
          </w:tcPr>
          <w:p w14:paraId="36A31D07">
            <w:pPr>
              <w:spacing w:line="20" w:lineRule="atLeast"/>
              <w:rPr>
                <w:rFonts w:hint="eastAsia" w:ascii="仿宋" w:hAnsi="仿宋" w:eastAsia="仿宋" w:cs="仿宋"/>
                <w:color w:val="auto"/>
                <w:sz w:val="24"/>
                <w:highlight w:val="none"/>
              </w:rPr>
            </w:pPr>
          </w:p>
        </w:tc>
        <w:tc>
          <w:tcPr>
            <w:tcW w:w="1350" w:type="dxa"/>
            <w:noWrap w:val="0"/>
            <w:vAlign w:val="top"/>
          </w:tcPr>
          <w:p w14:paraId="307D7551">
            <w:pPr>
              <w:spacing w:line="20" w:lineRule="atLeast"/>
              <w:rPr>
                <w:rFonts w:hint="eastAsia" w:ascii="仿宋" w:hAnsi="仿宋" w:eastAsia="仿宋" w:cs="仿宋"/>
                <w:color w:val="auto"/>
                <w:sz w:val="24"/>
                <w:highlight w:val="none"/>
              </w:rPr>
            </w:pPr>
          </w:p>
        </w:tc>
      </w:tr>
      <w:tr w14:paraId="43B6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19F92D1">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14:paraId="04C376C1">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46420F05">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7B3E8ABB">
            <w:pPr>
              <w:spacing w:line="20" w:lineRule="atLeast"/>
              <w:rPr>
                <w:rFonts w:hint="eastAsia" w:ascii="仿宋" w:hAnsi="仿宋" w:eastAsia="仿宋" w:cs="仿宋"/>
                <w:color w:val="auto"/>
                <w:sz w:val="24"/>
                <w:highlight w:val="none"/>
              </w:rPr>
            </w:pPr>
          </w:p>
        </w:tc>
        <w:tc>
          <w:tcPr>
            <w:tcW w:w="744" w:type="dxa"/>
            <w:noWrap w:val="0"/>
            <w:vAlign w:val="top"/>
          </w:tcPr>
          <w:p w14:paraId="58062A31">
            <w:pPr>
              <w:spacing w:line="20" w:lineRule="atLeast"/>
              <w:rPr>
                <w:rFonts w:hint="eastAsia" w:ascii="仿宋" w:hAnsi="仿宋" w:eastAsia="仿宋" w:cs="仿宋"/>
                <w:color w:val="auto"/>
                <w:sz w:val="24"/>
                <w:highlight w:val="none"/>
              </w:rPr>
            </w:pPr>
          </w:p>
        </w:tc>
        <w:tc>
          <w:tcPr>
            <w:tcW w:w="826" w:type="dxa"/>
            <w:noWrap w:val="0"/>
            <w:vAlign w:val="top"/>
          </w:tcPr>
          <w:p w14:paraId="3519D85B">
            <w:pPr>
              <w:spacing w:line="20" w:lineRule="atLeast"/>
              <w:rPr>
                <w:rFonts w:hint="eastAsia" w:ascii="仿宋" w:hAnsi="仿宋" w:eastAsia="仿宋" w:cs="仿宋"/>
                <w:color w:val="auto"/>
                <w:sz w:val="24"/>
                <w:highlight w:val="none"/>
              </w:rPr>
            </w:pPr>
          </w:p>
        </w:tc>
        <w:tc>
          <w:tcPr>
            <w:tcW w:w="660" w:type="dxa"/>
            <w:noWrap w:val="0"/>
            <w:vAlign w:val="top"/>
          </w:tcPr>
          <w:p w14:paraId="4DE61335">
            <w:pPr>
              <w:spacing w:line="20" w:lineRule="atLeast"/>
              <w:rPr>
                <w:rFonts w:hint="eastAsia" w:ascii="仿宋" w:hAnsi="仿宋" w:eastAsia="仿宋" w:cs="仿宋"/>
                <w:color w:val="auto"/>
                <w:sz w:val="24"/>
                <w:highlight w:val="none"/>
              </w:rPr>
            </w:pPr>
          </w:p>
        </w:tc>
        <w:tc>
          <w:tcPr>
            <w:tcW w:w="1350" w:type="dxa"/>
            <w:noWrap w:val="0"/>
            <w:vAlign w:val="top"/>
          </w:tcPr>
          <w:p w14:paraId="50FDC24D">
            <w:pPr>
              <w:spacing w:line="20" w:lineRule="atLeast"/>
              <w:rPr>
                <w:rFonts w:hint="eastAsia" w:ascii="仿宋" w:hAnsi="仿宋" w:eastAsia="仿宋" w:cs="仿宋"/>
                <w:color w:val="auto"/>
                <w:sz w:val="24"/>
                <w:highlight w:val="none"/>
              </w:rPr>
            </w:pPr>
          </w:p>
        </w:tc>
      </w:tr>
      <w:tr w14:paraId="1B32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10F5E817">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14:paraId="0D311F60">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201F46EB">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735FE69B">
            <w:pPr>
              <w:spacing w:line="20" w:lineRule="atLeast"/>
              <w:rPr>
                <w:rFonts w:hint="eastAsia" w:ascii="仿宋" w:hAnsi="仿宋" w:eastAsia="仿宋" w:cs="仿宋"/>
                <w:color w:val="auto"/>
                <w:sz w:val="24"/>
                <w:highlight w:val="none"/>
              </w:rPr>
            </w:pPr>
          </w:p>
        </w:tc>
        <w:tc>
          <w:tcPr>
            <w:tcW w:w="744" w:type="dxa"/>
            <w:noWrap w:val="0"/>
            <w:vAlign w:val="top"/>
          </w:tcPr>
          <w:p w14:paraId="780FB501">
            <w:pPr>
              <w:spacing w:line="20" w:lineRule="atLeast"/>
              <w:rPr>
                <w:rFonts w:hint="eastAsia" w:ascii="仿宋" w:hAnsi="仿宋" w:eastAsia="仿宋" w:cs="仿宋"/>
                <w:color w:val="auto"/>
                <w:sz w:val="24"/>
                <w:highlight w:val="none"/>
              </w:rPr>
            </w:pPr>
          </w:p>
        </w:tc>
        <w:tc>
          <w:tcPr>
            <w:tcW w:w="826" w:type="dxa"/>
            <w:noWrap w:val="0"/>
            <w:vAlign w:val="top"/>
          </w:tcPr>
          <w:p w14:paraId="594B2F03">
            <w:pPr>
              <w:spacing w:line="20" w:lineRule="atLeast"/>
              <w:rPr>
                <w:rFonts w:hint="eastAsia" w:ascii="仿宋" w:hAnsi="仿宋" w:eastAsia="仿宋" w:cs="仿宋"/>
                <w:color w:val="auto"/>
                <w:sz w:val="24"/>
                <w:highlight w:val="none"/>
              </w:rPr>
            </w:pPr>
          </w:p>
        </w:tc>
        <w:tc>
          <w:tcPr>
            <w:tcW w:w="660" w:type="dxa"/>
            <w:noWrap w:val="0"/>
            <w:vAlign w:val="top"/>
          </w:tcPr>
          <w:p w14:paraId="7A7F71A5">
            <w:pPr>
              <w:spacing w:line="20" w:lineRule="atLeast"/>
              <w:rPr>
                <w:rFonts w:hint="eastAsia" w:ascii="仿宋" w:hAnsi="仿宋" w:eastAsia="仿宋" w:cs="仿宋"/>
                <w:color w:val="auto"/>
                <w:sz w:val="24"/>
                <w:highlight w:val="none"/>
              </w:rPr>
            </w:pPr>
          </w:p>
        </w:tc>
        <w:tc>
          <w:tcPr>
            <w:tcW w:w="1350" w:type="dxa"/>
            <w:noWrap w:val="0"/>
            <w:vAlign w:val="top"/>
          </w:tcPr>
          <w:p w14:paraId="5BF59ED4">
            <w:pPr>
              <w:spacing w:line="20" w:lineRule="atLeast"/>
              <w:rPr>
                <w:rFonts w:hint="eastAsia" w:ascii="仿宋" w:hAnsi="仿宋" w:eastAsia="仿宋" w:cs="仿宋"/>
                <w:color w:val="auto"/>
                <w:sz w:val="24"/>
                <w:highlight w:val="none"/>
              </w:rPr>
            </w:pPr>
          </w:p>
        </w:tc>
      </w:tr>
      <w:tr w14:paraId="666C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500EE2C">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14:paraId="23BF2676">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C26EF0B">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5137A10D">
            <w:pPr>
              <w:spacing w:line="20" w:lineRule="atLeast"/>
              <w:rPr>
                <w:rFonts w:hint="eastAsia" w:ascii="仿宋" w:hAnsi="仿宋" w:eastAsia="仿宋" w:cs="仿宋"/>
                <w:color w:val="auto"/>
                <w:sz w:val="24"/>
                <w:highlight w:val="none"/>
              </w:rPr>
            </w:pPr>
          </w:p>
        </w:tc>
        <w:tc>
          <w:tcPr>
            <w:tcW w:w="744" w:type="dxa"/>
            <w:noWrap w:val="0"/>
            <w:vAlign w:val="top"/>
          </w:tcPr>
          <w:p w14:paraId="75FCF152">
            <w:pPr>
              <w:spacing w:line="20" w:lineRule="atLeast"/>
              <w:rPr>
                <w:rFonts w:hint="eastAsia" w:ascii="仿宋" w:hAnsi="仿宋" w:eastAsia="仿宋" w:cs="仿宋"/>
                <w:color w:val="auto"/>
                <w:sz w:val="24"/>
                <w:highlight w:val="none"/>
              </w:rPr>
            </w:pPr>
          </w:p>
        </w:tc>
        <w:tc>
          <w:tcPr>
            <w:tcW w:w="826" w:type="dxa"/>
            <w:noWrap w:val="0"/>
            <w:vAlign w:val="top"/>
          </w:tcPr>
          <w:p w14:paraId="6351B6AE">
            <w:pPr>
              <w:spacing w:line="20" w:lineRule="atLeast"/>
              <w:rPr>
                <w:rFonts w:hint="eastAsia" w:ascii="仿宋" w:hAnsi="仿宋" w:eastAsia="仿宋" w:cs="仿宋"/>
                <w:color w:val="auto"/>
                <w:sz w:val="24"/>
                <w:highlight w:val="none"/>
              </w:rPr>
            </w:pPr>
          </w:p>
        </w:tc>
        <w:tc>
          <w:tcPr>
            <w:tcW w:w="660" w:type="dxa"/>
            <w:noWrap w:val="0"/>
            <w:vAlign w:val="top"/>
          </w:tcPr>
          <w:p w14:paraId="12D58B49">
            <w:pPr>
              <w:spacing w:line="20" w:lineRule="atLeast"/>
              <w:rPr>
                <w:rFonts w:hint="eastAsia" w:ascii="仿宋" w:hAnsi="仿宋" w:eastAsia="仿宋" w:cs="仿宋"/>
                <w:color w:val="auto"/>
                <w:sz w:val="24"/>
                <w:highlight w:val="none"/>
              </w:rPr>
            </w:pPr>
          </w:p>
        </w:tc>
        <w:tc>
          <w:tcPr>
            <w:tcW w:w="1350" w:type="dxa"/>
            <w:noWrap w:val="0"/>
            <w:vAlign w:val="top"/>
          </w:tcPr>
          <w:p w14:paraId="4E05ACF7">
            <w:pPr>
              <w:spacing w:line="20" w:lineRule="atLeast"/>
              <w:rPr>
                <w:rFonts w:hint="eastAsia" w:ascii="仿宋" w:hAnsi="仿宋" w:eastAsia="仿宋" w:cs="仿宋"/>
                <w:color w:val="auto"/>
                <w:sz w:val="24"/>
                <w:highlight w:val="none"/>
              </w:rPr>
            </w:pPr>
          </w:p>
        </w:tc>
      </w:tr>
      <w:tr w14:paraId="5ED5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E7D3235">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14:paraId="1D8F721F">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17DCB498">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088A6D71">
            <w:pPr>
              <w:spacing w:line="20" w:lineRule="atLeast"/>
              <w:rPr>
                <w:rFonts w:hint="eastAsia" w:ascii="仿宋" w:hAnsi="仿宋" w:eastAsia="仿宋" w:cs="仿宋"/>
                <w:color w:val="auto"/>
                <w:sz w:val="24"/>
                <w:highlight w:val="none"/>
              </w:rPr>
            </w:pPr>
          </w:p>
        </w:tc>
        <w:tc>
          <w:tcPr>
            <w:tcW w:w="744" w:type="dxa"/>
            <w:noWrap w:val="0"/>
            <w:vAlign w:val="top"/>
          </w:tcPr>
          <w:p w14:paraId="06264D66">
            <w:pPr>
              <w:spacing w:line="20" w:lineRule="atLeast"/>
              <w:rPr>
                <w:rFonts w:hint="eastAsia" w:ascii="仿宋" w:hAnsi="仿宋" w:eastAsia="仿宋" w:cs="仿宋"/>
                <w:color w:val="auto"/>
                <w:sz w:val="24"/>
                <w:highlight w:val="none"/>
              </w:rPr>
            </w:pPr>
          </w:p>
        </w:tc>
        <w:tc>
          <w:tcPr>
            <w:tcW w:w="826" w:type="dxa"/>
            <w:noWrap w:val="0"/>
            <w:vAlign w:val="top"/>
          </w:tcPr>
          <w:p w14:paraId="2D558EF0">
            <w:pPr>
              <w:spacing w:line="20" w:lineRule="atLeast"/>
              <w:rPr>
                <w:rFonts w:hint="eastAsia" w:ascii="仿宋" w:hAnsi="仿宋" w:eastAsia="仿宋" w:cs="仿宋"/>
                <w:color w:val="auto"/>
                <w:sz w:val="24"/>
                <w:highlight w:val="none"/>
              </w:rPr>
            </w:pPr>
          </w:p>
        </w:tc>
        <w:tc>
          <w:tcPr>
            <w:tcW w:w="660" w:type="dxa"/>
            <w:noWrap w:val="0"/>
            <w:vAlign w:val="top"/>
          </w:tcPr>
          <w:p w14:paraId="5B6C60BE">
            <w:pPr>
              <w:spacing w:line="20" w:lineRule="atLeast"/>
              <w:rPr>
                <w:rFonts w:hint="eastAsia" w:ascii="仿宋" w:hAnsi="仿宋" w:eastAsia="仿宋" w:cs="仿宋"/>
                <w:color w:val="auto"/>
                <w:sz w:val="24"/>
                <w:highlight w:val="none"/>
              </w:rPr>
            </w:pPr>
          </w:p>
        </w:tc>
        <w:tc>
          <w:tcPr>
            <w:tcW w:w="1350" w:type="dxa"/>
            <w:noWrap w:val="0"/>
            <w:vAlign w:val="top"/>
          </w:tcPr>
          <w:p w14:paraId="655FFB4B">
            <w:pPr>
              <w:spacing w:line="20" w:lineRule="atLeast"/>
              <w:rPr>
                <w:rFonts w:hint="eastAsia" w:ascii="仿宋" w:hAnsi="仿宋" w:eastAsia="仿宋" w:cs="仿宋"/>
                <w:color w:val="auto"/>
                <w:sz w:val="24"/>
                <w:highlight w:val="none"/>
              </w:rPr>
            </w:pPr>
          </w:p>
        </w:tc>
      </w:tr>
    </w:tbl>
    <w:p w14:paraId="50F28A7C">
      <w:pPr>
        <w:adjustRightInd w:val="0"/>
        <w:snapToGrid w:val="0"/>
        <w:spacing w:line="300" w:lineRule="auto"/>
        <w:rPr>
          <w:rFonts w:hint="eastAsia" w:ascii="仿宋" w:hAnsi="仿宋" w:eastAsia="仿宋" w:cs="仿宋"/>
          <w:color w:val="auto"/>
          <w:sz w:val="24"/>
          <w:highlight w:val="none"/>
        </w:rPr>
      </w:pPr>
    </w:p>
    <w:p w14:paraId="30AF3B57">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四、服务内容及技术要求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14:paraId="1581914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14:paraId="0F6982F4">
      <w:pPr>
        <w:adjustRightInd w:val="0"/>
        <w:snapToGrid w:val="0"/>
        <w:spacing w:line="300" w:lineRule="auto"/>
        <w:rPr>
          <w:rFonts w:ascii="仿宋" w:hAnsi="仿宋" w:eastAsia="仿宋" w:cs="仿宋"/>
          <w:b/>
          <w:color w:val="auto"/>
          <w:sz w:val="24"/>
          <w:highlight w:val="none"/>
        </w:rPr>
      </w:pPr>
    </w:p>
    <w:p w14:paraId="787F8F07">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9A5AAA5">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78981CB">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1FB1D21">
      <w:pPr>
        <w:rPr>
          <w:rFonts w:hint="eastAsia" w:ascii="仿宋" w:hAnsi="仿宋" w:eastAsia="仿宋" w:cs="仿宋"/>
          <w:color w:val="auto"/>
          <w:sz w:val="24"/>
          <w:highlight w:val="none"/>
        </w:rPr>
      </w:pPr>
    </w:p>
    <w:p w14:paraId="34901970">
      <w:pPr>
        <w:pStyle w:val="10"/>
        <w:rPr>
          <w:rFonts w:hint="eastAsia" w:ascii="仿宋" w:hAnsi="仿宋" w:eastAsia="仿宋" w:cs="仿宋"/>
          <w:color w:val="auto"/>
          <w:sz w:val="24"/>
          <w:highlight w:val="none"/>
        </w:rPr>
      </w:pPr>
    </w:p>
    <w:p w14:paraId="0D262657">
      <w:pPr>
        <w:rPr>
          <w:rFonts w:hint="eastAsia" w:ascii="仿宋" w:hAnsi="仿宋" w:eastAsia="仿宋" w:cs="仿宋"/>
          <w:color w:val="auto"/>
          <w:sz w:val="24"/>
          <w:highlight w:val="none"/>
        </w:rPr>
      </w:pPr>
    </w:p>
    <w:p w14:paraId="5530D15F">
      <w:pPr>
        <w:pStyle w:val="10"/>
        <w:rPr>
          <w:rFonts w:hint="eastAsia" w:ascii="仿宋" w:hAnsi="仿宋" w:eastAsia="仿宋" w:cs="仿宋"/>
          <w:color w:val="auto"/>
          <w:sz w:val="24"/>
          <w:highlight w:val="none"/>
        </w:rPr>
      </w:pPr>
    </w:p>
    <w:p w14:paraId="7750EB79">
      <w:pPr>
        <w:rPr>
          <w:rFonts w:hint="eastAsia" w:ascii="仿宋" w:hAnsi="仿宋" w:eastAsia="仿宋" w:cs="仿宋"/>
          <w:color w:val="auto"/>
          <w:sz w:val="24"/>
          <w:highlight w:val="none"/>
        </w:rPr>
      </w:pPr>
    </w:p>
    <w:p w14:paraId="5BDC38FF">
      <w:pPr>
        <w:pStyle w:val="10"/>
        <w:rPr>
          <w:rFonts w:hint="eastAsia" w:ascii="仿宋" w:hAnsi="仿宋" w:eastAsia="仿宋" w:cs="仿宋"/>
          <w:color w:val="auto"/>
          <w:sz w:val="24"/>
          <w:highlight w:val="none"/>
        </w:rPr>
      </w:pPr>
    </w:p>
    <w:p w14:paraId="31B56410">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14:paraId="5DA464DB">
      <w:pPr>
        <w:numPr>
          <w:ilvl w:val="0"/>
          <w:numId w:val="0"/>
        </w:numPr>
        <w:rPr>
          <w:rFonts w:hint="eastAsia" w:ascii="仿宋" w:hAnsi="仿宋" w:eastAsia="仿宋" w:cs="仿宋"/>
          <w:b/>
          <w:bCs/>
          <w:color w:val="auto"/>
          <w:kern w:val="2"/>
          <w:sz w:val="28"/>
          <w:szCs w:val="28"/>
          <w:highlight w:val="none"/>
          <w:lang w:val="en-US" w:eastAsia="zh-CN" w:bidi="ar-SA"/>
        </w:rPr>
      </w:pPr>
    </w:p>
    <w:p w14:paraId="770F54D8">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14:paraId="386C53EC">
      <w:pPr>
        <w:jc w:val="center"/>
        <w:rPr>
          <w:rFonts w:hint="eastAsia" w:ascii="仿宋" w:hAnsi="仿宋" w:eastAsia="仿宋" w:cs="仿宋"/>
          <w:b/>
          <w:bCs/>
          <w:color w:val="auto"/>
          <w:sz w:val="32"/>
          <w:szCs w:val="32"/>
          <w:highlight w:val="none"/>
        </w:rPr>
      </w:pPr>
    </w:p>
    <w:tbl>
      <w:tblPr>
        <w:tblStyle w:val="1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3882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14:paraId="3AF49516">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采购项目名称</w:t>
            </w:r>
          </w:p>
        </w:tc>
        <w:tc>
          <w:tcPr>
            <w:tcW w:w="7632" w:type="dxa"/>
            <w:tcBorders>
              <w:bottom w:val="single" w:color="auto" w:sz="4" w:space="0"/>
            </w:tcBorders>
            <w:noWrap w:val="0"/>
            <w:vAlign w:val="center"/>
          </w:tcPr>
          <w:p w14:paraId="07F96E17">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p>
        </w:tc>
      </w:tr>
      <w:tr w14:paraId="7030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14:paraId="3E1E01D5">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采购编号</w:t>
            </w:r>
          </w:p>
        </w:tc>
        <w:tc>
          <w:tcPr>
            <w:tcW w:w="7632" w:type="dxa"/>
            <w:noWrap w:val="0"/>
            <w:vAlign w:val="center"/>
          </w:tcPr>
          <w:p w14:paraId="1497C249">
            <w:pPr>
              <w:pStyle w:val="24"/>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auto"/>
                <w:kern w:val="2"/>
                <w:sz w:val="24"/>
                <w:szCs w:val="24"/>
                <w:highlight w:val="none"/>
                <w:lang w:eastAsia="zh-CN"/>
              </w:rPr>
            </w:pPr>
          </w:p>
        </w:tc>
      </w:tr>
      <w:tr w14:paraId="0D10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14:paraId="412C8ED2">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w:t>
            </w:r>
          </w:p>
        </w:tc>
        <w:tc>
          <w:tcPr>
            <w:tcW w:w="7632" w:type="dxa"/>
            <w:noWrap w:val="0"/>
            <w:vAlign w:val="center"/>
          </w:tcPr>
          <w:p w14:paraId="7C40E400">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（大写）人民币</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p>
        </w:tc>
      </w:tr>
    </w:tbl>
    <w:p w14:paraId="3732626D">
      <w:pPr>
        <w:pStyle w:val="10"/>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770F5FF1">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48155E99">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须按要求完整填写所有信息，不得随意更改本表格式，否则作无效标处理。</w:t>
      </w:r>
    </w:p>
    <w:p w14:paraId="5857C358">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报价保留两位小数。中文大写金额用汉字，如壹、贰、叁、肆、伍、陆、柒、捌、玖、拾、佰、仟、万、亿、元、角、分、零、整（正）等。小写：1234567.89元，大写：壹佰贰拾叁万肆仟伍佰陆拾柒元捌角玖分。</w:t>
      </w:r>
    </w:p>
    <w:p w14:paraId="5D57EA7A">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3.此表是</w:t>
      </w:r>
      <w:r>
        <w:rPr>
          <w:rFonts w:hint="eastAsia" w:ascii="仿宋" w:hAnsi="仿宋" w:eastAsia="仿宋" w:cs="仿宋"/>
          <w:color w:val="auto"/>
          <w:sz w:val="24"/>
          <w:szCs w:val="24"/>
          <w:highlight w:val="none"/>
          <w:lang w:val="en-US" w:eastAsia="zh-CN"/>
        </w:rPr>
        <w:t>响应文件</w:t>
      </w:r>
      <w:r>
        <w:rPr>
          <w:rFonts w:hint="eastAsia" w:ascii="仿宋" w:hAnsi="仿宋" w:eastAsia="仿宋" w:cs="仿宋"/>
          <w:color w:val="auto"/>
          <w:sz w:val="24"/>
          <w:szCs w:val="24"/>
          <w:highlight w:val="none"/>
        </w:rPr>
        <w:t>的必要文件，是</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文件的组成部分。</w:t>
      </w:r>
    </w:p>
    <w:p w14:paraId="3BEAB2A3">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文件另有规定外，</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文件内不得含有任何对本报价进行价格折扣的说明或资料，否则为无效</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w:t>
      </w:r>
    </w:p>
    <w:p w14:paraId="03FB483E">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5.合同履行期限详见</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文件要求，合同履行期限超过</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文件规定的期限为无效</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w:t>
      </w:r>
    </w:p>
    <w:p w14:paraId="5ADBB118">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报价要求详见</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文件要求，本项目不接受有选</w:t>
      </w:r>
      <w:r>
        <w:rPr>
          <w:rFonts w:hint="eastAsia" w:ascii="仿宋" w:hAnsi="仿宋" w:eastAsia="仿宋" w:cs="仿宋"/>
          <w:color w:val="auto"/>
          <w:sz w:val="24"/>
          <w:szCs w:val="24"/>
          <w:highlight w:val="none"/>
          <w:lang w:eastAsia="zh-CN"/>
        </w:rPr>
        <w:t>择性地</w:t>
      </w:r>
      <w:r>
        <w:rPr>
          <w:rFonts w:hint="eastAsia" w:ascii="仿宋" w:hAnsi="仿宋" w:eastAsia="仿宋" w:cs="仿宋"/>
          <w:color w:val="auto"/>
          <w:sz w:val="24"/>
          <w:szCs w:val="24"/>
          <w:highlight w:val="none"/>
        </w:rPr>
        <w:t>报价。</w:t>
      </w:r>
    </w:p>
    <w:p w14:paraId="2CF25C1A">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rPr>
      </w:pPr>
    </w:p>
    <w:p w14:paraId="7083877C">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7B7DD85">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6B6CD324">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6295F7B">
      <w:pPr>
        <w:rPr>
          <w:color w:val="auto"/>
          <w:highlight w:val="none"/>
        </w:rPr>
      </w:pPr>
    </w:p>
    <w:p w14:paraId="0DDE2E8F">
      <w:pPr>
        <w:rPr>
          <w:color w:val="auto"/>
          <w:highlight w:val="none"/>
        </w:rPr>
      </w:pPr>
    </w:p>
    <w:p w14:paraId="75FAE340">
      <w:pPr>
        <w:rPr>
          <w:color w:val="auto"/>
          <w:highlight w:val="none"/>
        </w:rPr>
      </w:pPr>
    </w:p>
    <w:p w14:paraId="48CDAE99">
      <w:pPr>
        <w:rPr>
          <w:color w:val="auto"/>
          <w:highlight w:val="none"/>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85A1F">
    <w:pPr>
      <w:pStyle w:val="1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444BC4">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F444BC4">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BB2BA">
    <w:pPr>
      <w:pStyle w:val="13"/>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9636AD">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C9636AD">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1BCF2">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C57B1A6D"/>
    <w:multiLevelType w:val="singleLevel"/>
    <w:tmpl w:val="C57B1A6D"/>
    <w:lvl w:ilvl="0" w:tentative="0">
      <w:start w:val="15"/>
      <w:numFmt w:val="chineseCounting"/>
      <w:suff w:val="nothing"/>
      <w:lvlText w:val="%1、"/>
      <w:lvlJc w:val="left"/>
      <w:rPr>
        <w:rFonts w:hint="eastAsia"/>
      </w:rPr>
    </w:lvl>
  </w:abstractNum>
  <w:abstractNum w:abstractNumId="2">
    <w:nsid w:val="06016A29"/>
    <w:multiLevelType w:val="singleLevel"/>
    <w:tmpl w:val="06016A29"/>
    <w:lvl w:ilvl="0" w:tentative="0">
      <w:start w:val="4"/>
      <w:numFmt w:val="chineseCounting"/>
      <w:suff w:val="nothing"/>
      <w:lvlText w:val="%1、"/>
      <w:lvlJc w:val="left"/>
      <w:rPr>
        <w:rFonts w:hint="eastAsia"/>
      </w:rPr>
    </w:lvl>
  </w:abstractNum>
  <w:abstractNum w:abstractNumId="3">
    <w:nsid w:val="3A2B4D8D"/>
    <w:multiLevelType w:val="multilevel"/>
    <w:tmpl w:val="3A2B4D8D"/>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left"/>
      <w:pPr>
        <w:ind w:left="0" w:firstLine="0"/>
      </w:pPr>
      <w:rPr>
        <w:rFonts w:hint="eastAsia"/>
      </w:rPr>
    </w:lvl>
    <w:lvl w:ilvl="3" w:tentative="0">
      <w:start w:val="1"/>
      <w:numFmt w:val="decimal"/>
      <w:suff w:val="space"/>
      <w:lvlText w:val="%3.%4"/>
      <w:lvlJc w:val="left"/>
      <w:pPr>
        <w:ind w:left="0" w:firstLine="0"/>
      </w:pPr>
      <w:rPr>
        <w:rFonts w:hint="eastAsia"/>
      </w:rPr>
    </w:lvl>
    <w:lvl w:ilvl="4" w:tentative="0">
      <w:start w:val="1"/>
      <w:numFmt w:val="decimal"/>
      <w:suff w:val="space"/>
      <w:lvlText w:val="%3.%4.%5"/>
      <w:lvlJc w:val="left"/>
      <w:pPr>
        <w:ind w:left="426" w:firstLine="0"/>
      </w:pPr>
      <w:rPr>
        <w:rFonts w:hint="eastAsia"/>
      </w:rPr>
    </w:lvl>
    <w:lvl w:ilvl="5" w:tentative="0">
      <w:start w:val="1"/>
      <w:numFmt w:val="decimal"/>
      <w:suff w:val="space"/>
      <w:lvlText w:val="%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569C8C25"/>
    <w:multiLevelType w:val="singleLevel"/>
    <w:tmpl w:val="569C8C25"/>
    <w:lvl w:ilvl="0" w:tentative="0">
      <w:start w:val="1"/>
      <w:numFmt w:val="chineseCounting"/>
      <w:suff w:val="nothing"/>
      <w:lvlText w:val="%1、"/>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007DA"/>
    <w:rsid w:val="1E026ABD"/>
    <w:rsid w:val="243C5C28"/>
    <w:rsid w:val="50E0565D"/>
    <w:rsid w:val="54774E08"/>
    <w:rsid w:val="7201273B"/>
    <w:rsid w:val="76DF1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ind w:firstLineChars="0"/>
      <w:outlineLvl w:val="0"/>
    </w:pPr>
    <w:rPr>
      <w:rFonts w:eastAsia="黑体"/>
      <w:b/>
      <w:kern w:val="44"/>
      <w:sz w:val="32"/>
    </w:rPr>
  </w:style>
  <w:style w:type="paragraph" w:styleId="3">
    <w:name w:val="heading 2"/>
    <w:basedOn w:val="4"/>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4">
    <w:name w:val="列表段落"/>
    <w:basedOn w:val="1"/>
    <w:qFormat/>
    <w:uiPriority w:val="34"/>
    <w:pPr>
      <w:ind w:firstLine="420"/>
    </w:pPr>
  </w:style>
  <w:style w:type="paragraph" w:styleId="6">
    <w:name w:val="Normal Indent"/>
    <w:basedOn w:val="1"/>
    <w:qFormat/>
    <w:uiPriority w:val="0"/>
    <w:pPr>
      <w:keepNext w:val="0"/>
      <w:keepLines w:val="0"/>
      <w:widowControl w:val="0"/>
      <w:suppressLineNumbers w:val="0"/>
      <w:spacing w:before="0" w:beforeAutospacing="0" w:after="0" w:afterAutospacing="0"/>
      <w:ind w:left="0" w:right="0" w:firstLine="420"/>
      <w:jc w:val="both"/>
    </w:pPr>
    <w:rPr>
      <w:rFonts w:hint="default" w:ascii="Arial" w:hAnsi="Arial" w:eastAsia="宋体" w:cs="Times New Roman"/>
      <w:b/>
      <w:color w:val="auto"/>
      <w:kern w:val="2"/>
      <w:sz w:val="21"/>
      <w:szCs w:val="21"/>
      <w:lang w:val="en-US" w:eastAsia="zh-CN" w:bidi="ar"/>
    </w:rPr>
  </w:style>
  <w:style w:type="paragraph" w:styleId="7">
    <w:name w:val="caption"/>
    <w:basedOn w:val="1"/>
    <w:next w:val="1"/>
    <w:qFormat/>
    <w:uiPriority w:val="0"/>
    <w:rPr>
      <w:rFonts w:ascii="Cambria" w:hAnsi="Cambria" w:eastAsia="黑体" w:cs="Times New Roman"/>
      <w:sz w:val="20"/>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next w:val="1"/>
    <w:qFormat/>
    <w:uiPriority w:val="0"/>
    <w:pPr>
      <w:spacing w:after="120"/>
    </w:pPr>
  </w:style>
  <w:style w:type="paragraph" w:styleId="11">
    <w:name w:val="List 2"/>
    <w:basedOn w:val="1"/>
    <w:qFormat/>
    <w:uiPriority w:val="0"/>
    <w:pPr>
      <w:ind w:left="100" w:leftChars="200" w:hanging="200" w:hangingChars="200"/>
    </w:pPr>
  </w:style>
  <w:style w:type="paragraph" w:styleId="12">
    <w:name w:val="Plain Text"/>
    <w:basedOn w:val="1"/>
    <w:qFormat/>
    <w:uiPriority w:val="0"/>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customStyle="1" w:styleId="18">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19">
    <w:name w:val="列出段落1"/>
    <w:basedOn w:val="1"/>
    <w:qFormat/>
    <w:uiPriority w:val="0"/>
    <w:pPr>
      <w:ind w:firstLine="420" w:firstLineChars="200"/>
    </w:pPr>
    <w:rPr>
      <w:rFonts w:ascii="Calibri" w:hAnsi="Calibri" w:eastAsia="宋体" w:cs="Times New Roman"/>
    </w:rPr>
  </w:style>
  <w:style w:type="paragraph" w:customStyle="1" w:styleId="20">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1">
    <w:name w:val="null3"/>
    <w:qFormat/>
    <w:uiPriority w:val="0"/>
    <w:rPr>
      <w:rFonts w:hint="eastAsia" w:ascii="Calibri" w:hAnsi="Calibri" w:eastAsia="宋体" w:cs="Times New Roman"/>
      <w:lang w:val="en-US" w:eastAsia="zh-Hans"/>
    </w:rPr>
  </w:style>
  <w:style w:type="paragraph" w:customStyle="1" w:styleId="2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3">
    <w:name w:val="题注4"/>
    <w:basedOn w:val="1"/>
    <w:next w:val="7"/>
    <w:qFormat/>
    <w:uiPriority w:val="0"/>
    <w:pPr>
      <w:ind w:left="-132" w:leftChars="-64" w:right="-105" w:rightChars="-50" w:hanging="2"/>
      <w:jc w:val="center"/>
    </w:pPr>
    <w:rPr>
      <w:b/>
      <w:color w:val="FF0000"/>
      <w:szCs w:val="21"/>
      <w:lang w:val="en-GB"/>
    </w:rPr>
  </w:style>
  <w:style w:type="paragraph" w:customStyle="1" w:styleId="24">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2088</Words>
  <Characters>2299</Characters>
  <Lines>0</Lines>
  <Paragraphs>0</Paragraphs>
  <TotalTime>0</TotalTime>
  <ScaleCrop>false</ScaleCrop>
  <LinksUpToDate>false</LinksUpToDate>
  <CharactersWithSpaces>2399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2025-01-13T07:04:00Z</dcterms:created>
  <dc:creator>Administrator.WIN-8ACSRP2MAC8</dc:creator>
  <cp:lastModifiedBy>Yeminem</cp:lastModifiedBy>
  <dcterms:modified xsi:type="dcterms:W3CDTF">2025-01-14T09:17:12Z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eyJoZGlkIjoiMjA4YjIzOTA4ODMwYWMxN2Y4YjFjMjVlNTg3M2YyZTAiLCJ1c2VySWQiOiI1OTAwMjE5OTEifQ==</vt:lpwstr>
  </property>
  <property fmtid="{D5CDD505-2E9C-101B-9397-08002B2CF9AE}" pid="4" name="ICV">
    <vt:lpwstr>DF1918D22EC040F594297F4C5589B02A_12</vt:lpwstr>
  </property>
</Properties>
</file>